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5.xml" ContentType="application/vnd.openxmlformats-officedocument.themeOverride+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986" w:rsidRPr="00992195" w:rsidRDefault="00EE1986" w:rsidP="00EE1986">
      <w:pPr>
        <w:spacing w:after="0"/>
        <w:ind w:firstLine="1560"/>
        <w:rPr>
          <w:b/>
          <w:bCs/>
          <w:lang w:val="uk-UA"/>
        </w:rPr>
      </w:pPr>
    </w:p>
    <w:p w:rsidR="00EE1986" w:rsidRPr="00992195" w:rsidRDefault="00EE1986" w:rsidP="00EE1986">
      <w:pPr>
        <w:spacing w:after="0"/>
        <w:ind w:firstLine="1560"/>
        <w:rPr>
          <w:b/>
          <w:bCs/>
          <w:lang w:val="uk-UA"/>
        </w:rPr>
      </w:pPr>
    </w:p>
    <w:p w:rsidR="00EE1986" w:rsidRPr="00992195" w:rsidRDefault="00EE1986" w:rsidP="00EE1986">
      <w:pPr>
        <w:spacing w:after="0"/>
        <w:ind w:firstLine="1560"/>
        <w:rPr>
          <w:b/>
          <w:bCs/>
          <w:lang w:val="uk-UA"/>
        </w:rPr>
      </w:pPr>
    </w:p>
    <w:p w:rsidR="00EE1986" w:rsidRPr="00992195" w:rsidRDefault="00EE1986" w:rsidP="00EE1986">
      <w:pPr>
        <w:spacing w:after="0"/>
        <w:ind w:left="4956"/>
        <w:rPr>
          <w:b/>
          <w:bCs/>
          <w:lang w:val="uk-UA"/>
        </w:rPr>
      </w:pPr>
    </w:p>
    <w:p w:rsidR="00EE1986" w:rsidRPr="00992195" w:rsidRDefault="00EE1986" w:rsidP="00EE1986">
      <w:pPr>
        <w:jc w:val="center"/>
        <w:rPr>
          <w:b/>
          <w:bCs/>
          <w:lang w:val="uk-UA"/>
        </w:rPr>
      </w:pPr>
      <w:r w:rsidRPr="00992195">
        <w:rPr>
          <w:b/>
          <w:bCs/>
          <w:noProof/>
          <w:lang w:val="uk-UA" w:eastAsia="uk-UA"/>
        </w:rPr>
        <w:drawing>
          <wp:inline distT="0" distB="0" distL="0" distR="0" wp14:anchorId="53AAF6A6" wp14:editId="60C51DC3">
            <wp:extent cx="3314700" cy="2317750"/>
            <wp:effectExtent l="0" t="0" r="0" b="0"/>
            <wp:docPr id="17" name="Рисунок 17" descr="http://www.nsj.gov.ua/images/logo/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nsj.gov.ua/images/logo/logo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4700" cy="2317750"/>
                    </a:xfrm>
                    <a:prstGeom prst="rect">
                      <a:avLst/>
                    </a:prstGeom>
                    <a:noFill/>
                    <a:ln>
                      <a:noFill/>
                    </a:ln>
                  </pic:spPr>
                </pic:pic>
              </a:graphicData>
            </a:graphic>
          </wp:inline>
        </w:drawing>
      </w:r>
    </w:p>
    <w:p w:rsidR="00EE1986" w:rsidRPr="00992195" w:rsidRDefault="00EE1986" w:rsidP="00EE1986">
      <w:pPr>
        <w:jc w:val="center"/>
        <w:rPr>
          <w:b/>
          <w:bCs/>
          <w:lang w:val="uk-UA"/>
        </w:rPr>
      </w:pPr>
    </w:p>
    <w:p w:rsidR="00EE1986" w:rsidRPr="00992195" w:rsidRDefault="00EE1986" w:rsidP="00EE1986">
      <w:pPr>
        <w:jc w:val="center"/>
        <w:rPr>
          <w:b/>
          <w:bCs/>
          <w:lang w:val="uk-UA"/>
        </w:rPr>
      </w:pPr>
    </w:p>
    <w:p w:rsidR="00EE1986" w:rsidRPr="00992195" w:rsidRDefault="00973B52" w:rsidP="00EE1986">
      <w:pPr>
        <w:jc w:val="center"/>
        <w:rPr>
          <w:b/>
          <w:bCs/>
          <w:lang w:val="uk-UA"/>
        </w:rPr>
      </w:pPr>
      <w:r w:rsidRPr="00973B52">
        <w:rPr>
          <w:rFonts w:ascii="Times New Roman" w:hAnsi="Times New Roman" w:cs="Times New Roman"/>
          <w:b/>
          <w:color w:val="002060"/>
          <w:sz w:val="52"/>
          <w:szCs w:val="52"/>
          <w:lang w:val="uk-UA"/>
        </w:rPr>
        <w:t xml:space="preserve">INFORMATION AND ANALYTICAL REPORT ON THE ACTIVITIES OF THE NATIONAL SCHOOL OF JUDGES OF UKRAINE IN 2023 </w:t>
      </w:r>
    </w:p>
    <w:p w:rsidR="00EE1986" w:rsidRPr="00992195" w:rsidRDefault="00EE1986" w:rsidP="00EE1986">
      <w:pPr>
        <w:jc w:val="center"/>
        <w:rPr>
          <w:b/>
          <w:bCs/>
          <w:lang w:val="uk-UA"/>
        </w:rPr>
      </w:pPr>
    </w:p>
    <w:p w:rsidR="00EE1986" w:rsidRPr="00992195" w:rsidRDefault="00EE1986" w:rsidP="00EE1986">
      <w:pPr>
        <w:jc w:val="center"/>
        <w:rPr>
          <w:b/>
          <w:bCs/>
          <w:lang w:val="uk-UA"/>
        </w:rPr>
      </w:pPr>
    </w:p>
    <w:p w:rsidR="00EE1986" w:rsidRPr="00992195" w:rsidRDefault="00EE1986" w:rsidP="00EE1986">
      <w:pPr>
        <w:jc w:val="center"/>
        <w:rPr>
          <w:b/>
          <w:bCs/>
          <w:lang w:val="uk-UA"/>
        </w:rPr>
      </w:pPr>
    </w:p>
    <w:p w:rsidR="00EE1986" w:rsidRPr="00992195" w:rsidRDefault="00EE1986" w:rsidP="00EE1986">
      <w:pPr>
        <w:jc w:val="center"/>
        <w:rPr>
          <w:b/>
          <w:bCs/>
          <w:lang w:val="uk-UA"/>
        </w:rPr>
      </w:pPr>
    </w:p>
    <w:p w:rsidR="00EE1986" w:rsidRPr="00992195" w:rsidRDefault="00EE1986" w:rsidP="00EE1986">
      <w:pPr>
        <w:jc w:val="center"/>
        <w:rPr>
          <w:b/>
          <w:bCs/>
          <w:lang w:val="uk-UA"/>
        </w:rPr>
      </w:pPr>
    </w:p>
    <w:p w:rsidR="00EE1986" w:rsidRDefault="00EE1986" w:rsidP="00EE1986">
      <w:pPr>
        <w:jc w:val="center"/>
        <w:rPr>
          <w:b/>
          <w:bCs/>
          <w:lang w:val="uk-UA"/>
        </w:rPr>
      </w:pPr>
    </w:p>
    <w:p w:rsidR="00973B52" w:rsidRDefault="00973B52" w:rsidP="00EE1986">
      <w:pPr>
        <w:jc w:val="center"/>
        <w:rPr>
          <w:b/>
          <w:bCs/>
          <w:lang w:val="uk-UA"/>
        </w:rPr>
      </w:pPr>
    </w:p>
    <w:p w:rsidR="00973B52" w:rsidRDefault="00973B52" w:rsidP="00EE1986">
      <w:pPr>
        <w:jc w:val="center"/>
        <w:rPr>
          <w:b/>
          <w:bCs/>
          <w:lang w:val="uk-UA"/>
        </w:rPr>
      </w:pPr>
    </w:p>
    <w:p w:rsidR="00973B52" w:rsidRPr="00992195" w:rsidRDefault="00973B52" w:rsidP="00EE1986">
      <w:pPr>
        <w:jc w:val="center"/>
        <w:rPr>
          <w:b/>
          <w:bCs/>
          <w:lang w:val="uk-UA"/>
        </w:rPr>
      </w:pPr>
    </w:p>
    <w:p w:rsidR="00EE1986" w:rsidRPr="00992195" w:rsidRDefault="00EE1986" w:rsidP="00EE1986">
      <w:pPr>
        <w:jc w:val="center"/>
        <w:rPr>
          <w:b/>
          <w:bCs/>
          <w:lang w:val="uk-UA"/>
        </w:rPr>
      </w:pPr>
    </w:p>
    <w:p w:rsidR="00EE1986" w:rsidRPr="00992195" w:rsidRDefault="009D262A" w:rsidP="00EE1986">
      <w:pPr>
        <w:jc w:val="center"/>
        <w:rPr>
          <w:rFonts w:ascii="Times New Roman" w:hAnsi="Times New Roman" w:cs="Times New Roman"/>
          <w:b/>
          <w:bCs/>
          <w:sz w:val="28"/>
          <w:szCs w:val="28"/>
          <w:lang w:val="uk-UA"/>
        </w:rPr>
        <w:sectPr w:rsidR="00EE1986" w:rsidRPr="00992195" w:rsidSect="000B4A76">
          <w:headerReference w:type="default" r:id="rId9"/>
          <w:headerReference w:type="first" r:id="rId10"/>
          <w:pgSz w:w="11906" w:h="16838"/>
          <w:pgMar w:top="1134" w:right="1134" w:bottom="1134" w:left="1134" w:header="708" w:footer="708" w:gutter="0"/>
          <w:cols w:space="708"/>
          <w:titlePg/>
          <w:docGrid w:linePitch="360"/>
        </w:sectPr>
      </w:pPr>
      <w:r>
        <w:rPr>
          <w:rFonts w:ascii="Times New Roman" w:hAnsi="Times New Roman" w:cs="Times New Roman"/>
          <w:b/>
          <w:sz w:val="28"/>
          <w:szCs w:val="28"/>
          <w:lang w:val="uk-UA"/>
        </w:rPr>
        <w:t>Київ – 2024</w:t>
      </w:r>
    </w:p>
    <w:tbl>
      <w:tblPr>
        <w:tblW w:w="0" w:type="auto"/>
        <w:tblLayout w:type="fixed"/>
        <w:tblLook w:val="04A0" w:firstRow="1" w:lastRow="0" w:firstColumn="1" w:lastColumn="0" w:noHBand="0" w:noVBand="1"/>
      </w:tblPr>
      <w:tblGrid>
        <w:gridCol w:w="1526"/>
        <w:gridCol w:w="7087"/>
        <w:gridCol w:w="691"/>
      </w:tblGrid>
      <w:tr w:rsidR="00EE1986" w:rsidRPr="00992195" w:rsidTr="000153B4">
        <w:tc>
          <w:tcPr>
            <w:tcW w:w="1526" w:type="dxa"/>
          </w:tcPr>
          <w:p w:rsidR="00EE1986" w:rsidRPr="00992195" w:rsidRDefault="00EE1986" w:rsidP="000153B4">
            <w:pPr>
              <w:spacing w:before="60" w:after="0"/>
              <w:ind w:right="17" w:hanging="112"/>
              <w:jc w:val="center"/>
              <w:rPr>
                <w:rFonts w:ascii="Times New Roman" w:hAnsi="Times New Roman" w:cs="Times New Roman"/>
                <w:b/>
                <w:sz w:val="24"/>
                <w:szCs w:val="24"/>
                <w:lang w:val="uk-UA"/>
              </w:rPr>
            </w:pPr>
          </w:p>
        </w:tc>
        <w:tc>
          <w:tcPr>
            <w:tcW w:w="7087" w:type="dxa"/>
          </w:tcPr>
          <w:p w:rsidR="00EE1986" w:rsidRPr="00992195" w:rsidRDefault="00EE1986" w:rsidP="000153B4">
            <w:pPr>
              <w:spacing w:before="60" w:after="0"/>
              <w:ind w:right="17"/>
              <w:jc w:val="both"/>
              <w:rPr>
                <w:rFonts w:ascii="Times New Roman" w:hAnsi="Times New Roman" w:cs="Times New Roman"/>
                <w:b/>
                <w:sz w:val="24"/>
                <w:szCs w:val="24"/>
                <w:lang w:val="uk-UA"/>
              </w:rPr>
            </w:pPr>
          </w:p>
        </w:tc>
        <w:tc>
          <w:tcPr>
            <w:tcW w:w="691" w:type="dxa"/>
          </w:tcPr>
          <w:p w:rsidR="00EE1986" w:rsidRPr="00992195" w:rsidRDefault="00EE1986" w:rsidP="000153B4">
            <w:pPr>
              <w:tabs>
                <w:tab w:val="left" w:pos="200"/>
                <w:tab w:val="right" w:pos="458"/>
              </w:tabs>
              <w:spacing w:before="60" w:after="0"/>
              <w:ind w:right="17"/>
              <w:jc w:val="right"/>
              <w:rPr>
                <w:rFonts w:ascii="Times New Roman" w:hAnsi="Times New Roman" w:cs="Times New Roman"/>
                <w:b/>
                <w:sz w:val="24"/>
                <w:szCs w:val="24"/>
                <w:lang w:val="uk-UA"/>
              </w:rPr>
            </w:pPr>
          </w:p>
        </w:tc>
      </w:tr>
    </w:tbl>
    <w:p w:rsidR="00BD0958" w:rsidRPr="00BD0958" w:rsidRDefault="00BD0958" w:rsidP="00BD0958">
      <w:pPr>
        <w:jc w:val="center"/>
        <w:rPr>
          <w:rFonts w:ascii="Times New Roman" w:hAnsi="Times New Roman" w:cs="Times New Roman"/>
          <w:b/>
          <w:sz w:val="36"/>
          <w:szCs w:val="36"/>
          <w:lang w:val="uk-UA"/>
        </w:rPr>
      </w:pPr>
      <w:r w:rsidRPr="00BD0958">
        <w:rPr>
          <w:rFonts w:ascii="Times New Roman" w:hAnsi="Times New Roman" w:cs="Times New Roman"/>
          <w:b/>
          <w:sz w:val="36"/>
          <w:szCs w:val="36"/>
          <w:lang w:val="uk-UA"/>
        </w:rPr>
        <w:t>Information and analytical report</w:t>
      </w:r>
    </w:p>
    <w:p w:rsidR="00EE1986" w:rsidRPr="00BD0958" w:rsidRDefault="00BD0958" w:rsidP="00BD0958">
      <w:pPr>
        <w:jc w:val="center"/>
        <w:rPr>
          <w:rFonts w:ascii="Times New Roman" w:hAnsi="Times New Roman" w:cs="Times New Roman"/>
          <w:b/>
          <w:sz w:val="36"/>
          <w:szCs w:val="36"/>
          <w:lang w:val="uk-UA"/>
        </w:rPr>
      </w:pPr>
      <w:r w:rsidRPr="00BD0958">
        <w:rPr>
          <w:rFonts w:ascii="Times New Roman" w:hAnsi="Times New Roman" w:cs="Times New Roman"/>
          <w:b/>
          <w:sz w:val="36"/>
          <w:szCs w:val="36"/>
          <w:lang w:val="uk-UA"/>
        </w:rPr>
        <w:t>on the activities of the National School of Judges of Ukraine in 2023</w:t>
      </w:r>
    </w:p>
    <w:p w:rsidR="00EE1986" w:rsidRPr="00992195" w:rsidRDefault="00EE1986" w:rsidP="00EE1986">
      <w:pPr>
        <w:jc w:val="center"/>
        <w:rPr>
          <w:rFonts w:ascii="Times New Roman" w:hAnsi="Times New Roman" w:cs="Times New Roman"/>
          <w:b/>
          <w:sz w:val="32"/>
          <w:szCs w:val="32"/>
          <w:lang w:val="uk-UA"/>
        </w:rPr>
      </w:pPr>
    </w:p>
    <w:tbl>
      <w:tblPr>
        <w:tblW w:w="0" w:type="auto"/>
        <w:tblLayout w:type="fixed"/>
        <w:tblLook w:val="04A0" w:firstRow="1" w:lastRow="0" w:firstColumn="1" w:lastColumn="0" w:noHBand="0" w:noVBand="1"/>
      </w:tblPr>
      <w:tblGrid>
        <w:gridCol w:w="1526"/>
        <w:gridCol w:w="7087"/>
        <w:gridCol w:w="691"/>
      </w:tblGrid>
      <w:tr w:rsidR="00EE1986" w:rsidRPr="00992195" w:rsidTr="000153B4">
        <w:tc>
          <w:tcPr>
            <w:tcW w:w="1526" w:type="dxa"/>
          </w:tcPr>
          <w:p w:rsidR="00EE1986" w:rsidRPr="00992195" w:rsidRDefault="00EE1986" w:rsidP="000153B4">
            <w:pPr>
              <w:spacing w:before="60" w:after="60"/>
              <w:ind w:right="17"/>
              <w:jc w:val="center"/>
              <w:rPr>
                <w:rFonts w:ascii="Times New Roman" w:hAnsi="Times New Roman" w:cs="Times New Roman"/>
                <w:b/>
                <w:sz w:val="24"/>
                <w:szCs w:val="24"/>
                <w:lang w:val="uk-UA"/>
              </w:rPr>
            </w:pPr>
          </w:p>
        </w:tc>
        <w:tc>
          <w:tcPr>
            <w:tcW w:w="7087" w:type="dxa"/>
            <w:hideMark/>
          </w:tcPr>
          <w:p w:rsidR="00EE1986" w:rsidRPr="00992195" w:rsidRDefault="00EE1986" w:rsidP="000153B4">
            <w:pPr>
              <w:spacing w:before="60" w:after="60"/>
              <w:ind w:right="17"/>
              <w:rPr>
                <w:rFonts w:ascii="Times New Roman" w:hAnsi="Times New Roman" w:cs="Times New Roman"/>
                <w:b/>
                <w:sz w:val="26"/>
                <w:szCs w:val="26"/>
                <w:lang w:val="uk-UA"/>
              </w:rPr>
            </w:pPr>
            <w:r w:rsidRPr="00992195">
              <w:rPr>
                <w:rFonts w:ascii="Times New Roman" w:hAnsi="Times New Roman" w:cs="Times New Roman"/>
                <w:b/>
                <w:sz w:val="24"/>
                <w:szCs w:val="24"/>
                <w:lang w:val="uk-UA"/>
              </w:rPr>
              <w:t xml:space="preserve">                                         </w:t>
            </w:r>
            <w:r w:rsidR="00BD0958">
              <w:rPr>
                <w:rFonts w:ascii="Times New Roman" w:hAnsi="Times New Roman" w:cs="Times New Roman"/>
                <w:b/>
                <w:sz w:val="26"/>
                <w:szCs w:val="26"/>
                <w:lang w:val="uk-UA"/>
              </w:rPr>
              <w:t>Contents</w:t>
            </w:r>
          </w:p>
          <w:p w:rsidR="00EE1986" w:rsidRPr="00992195" w:rsidRDefault="00EE1986" w:rsidP="000153B4">
            <w:pPr>
              <w:spacing w:before="60" w:after="60"/>
              <w:ind w:right="17"/>
              <w:rPr>
                <w:rFonts w:ascii="Times New Roman" w:hAnsi="Times New Roman" w:cs="Times New Roman"/>
                <w:b/>
                <w:sz w:val="26"/>
                <w:szCs w:val="26"/>
                <w:lang w:val="uk-UA"/>
              </w:rPr>
            </w:pPr>
          </w:p>
        </w:tc>
        <w:tc>
          <w:tcPr>
            <w:tcW w:w="691" w:type="dxa"/>
          </w:tcPr>
          <w:p w:rsidR="00EE1986" w:rsidRPr="00992195" w:rsidRDefault="00EE1986" w:rsidP="000153B4">
            <w:pPr>
              <w:spacing w:before="60" w:after="60"/>
              <w:ind w:right="17"/>
              <w:jc w:val="right"/>
              <w:rPr>
                <w:rFonts w:ascii="Times New Roman" w:hAnsi="Times New Roman" w:cs="Times New Roman"/>
                <w:b/>
                <w:sz w:val="24"/>
                <w:szCs w:val="24"/>
                <w:lang w:val="uk-UA"/>
              </w:rPr>
            </w:pPr>
          </w:p>
        </w:tc>
      </w:tr>
      <w:tr w:rsidR="00EE1986" w:rsidRPr="00992195" w:rsidTr="000153B4">
        <w:tc>
          <w:tcPr>
            <w:tcW w:w="1526" w:type="dxa"/>
          </w:tcPr>
          <w:p w:rsidR="00EE1986" w:rsidRPr="00992195" w:rsidRDefault="00EE1986" w:rsidP="000153B4">
            <w:pPr>
              <w:spacing w:before="60" w:after="0"/>
              <w:ind w:right="17"/>
              <w:jc w:val="center"/>
              <w:rPr>
                <w:rFonts w:ascii="Times New Roman" w:hAnsi="Times New Roman" w:cs="Times New Roman"/>
                <w:b/>
                <w:sz w:val="24"/>
                <w:szCs w:val="24"/>
                <w:lang w:val="uk-UA"/>
              </w:rPr>
            </w:pPr>
          </w:p>
        </w:tc>
        <w:tc>
          <w:tcPr>
            <w:tcW w:w="7087" w:type="dxa"/>
            <w:hideMark/>
          </w:tcPr>
          <w:p w:rsidR="00EE1986" w:rsidRPr="00992195" w:rsidRDefault="00973B52" w:rsidP="00973B52">
            <w:pPr>
              <w:spacing w:before="60" w:after="0"/>
              <w:ind w:right="17"/>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Introduction. Defining and implementing strategic objectives </w:t>
            </w:r>
            <w:r w:rsidR="00EE1986" w:rsidRPr="00992195">
              <w:rPr>
                <w:rFonts w:ascii="Times New Roman" w:hAnsi="Times New Roman" w:cs="Times New Roman"/>
                <w:b/>
                <w:sz w:val="24"/>
                <w:szCs w:val="24"/>
                <w:lang w:val="uk-UA"/>
              </w:rPr>
              <w:t>……</w:t>
            </w:r>
          </w:p>
        </w:tc>
        <w:tc>
          <w:tcPr>
            <w:tcW w:w="691" w:type="dxa"/>
          </w:tcPr>
          <w:p w:rsidR="00EE1986" w:rsidRPr="00992195" w:rsidRDefault="00EE1986" w:rsidP="000153B4">
            <w:pPr>
              <w:tabs>
                <w:tab w:val="left" w:pos="443"/>
              </w:tabs>
              <w:spacing w:before="60" w:after="0"/>
              <w:ind w:right="17"/>
              <w:jc w:val="right"/>
              <w:rPr>
                <w:rFonts w:ascii="Times New Roman" w:hAnsi="Times New Roman" w:cs="Times New Roman"/>
                <w:b/>
                <w:sz w:val="24"/>
                <w:szCs w:val="24"/>
                <w:lang w:val="uk-UA"/>
              </w:rPr>
            </w:pPr>
            <w:r w:rsidRPr="00992195">
              <w:rPr>
                <w:rFonts w:ascii="Times New Roman" w:hAnsi="Times New Roman" w:cs="Times New Roman"/>
                <w:b/>
                <w:sz w:val="24"/>
                <w:szCs w:val="24"/>
                <w:lang w:val="uk-UA"/>
              </w:rPr>
              <w:t>3</w:t>
            </w:r>
          </w:p>
        </w:tc>
      </w:tr>
      <w:tr w:rsidR="00EE1986" w:rsidRPr="00992195" w:rsidTr="000153B4">
        <w:tc>
          <w:tcPr>
            <w:tcW w:w="1526" w:type="dxa"/>
            <w:hideMark/>
          </w:tcPr>
          <w:p w:rsidR="00EE1986" w:rsidRPr="00992195" w:rsidRDefault="00EE1986" w:rsidP="000153B4">
            <w:pPr>
              <w:spacing w:before="60" w:after="0"/>
              <w:ind w:left="28" w:right="17" w:hanging="425"/>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I.</w:t>
            </w:r>
          </w:p>
        </w:tc>
        <w:tc>
          <w:tcPr>
            <w:tcW w:w="7087" w:type="dxa"/>
            <w:hideMark/>
          </w:tcPr>
          <w:p w:rsidR="00EE1986" w:rsidRPr="00992195" w:rsidRDefault="00973B52" w:rsidP="000153B4">
            <w:pPr>
              <w:spacing w:before="60" w:after="0"/>
              <w:ind w:left="34"/>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Training of judges to maintain their qualifications, periodic training of judges to improve their skills</w:t>
            </w:r>
            <w:r>
              <w:rPr>
                <w:rFonts w:ascii="Times New Roman" w:hAnsi="Times New Roman" w:cs="Times New Roman"/>
                <w:b/>
                <w:sz w:val="24"/>
                <w:szCs w:val="24"/>
                <w:lang w:val="uk-UA"/>
              </w:rPr>
              <w:t>…………</w:t>
            </w:r>
          </w:p>
        </w:tc>
        <w:tc>
          <w:tcPr>
            <w:tcW w:w="691" w:type="dxa"/>
          </w:tcPr>
          <w:p w:rsidR="00EE1986" w:rsidRPr="00992195" w:rsidRDefault="00EE1986" w:rsidP="000153B4">
            <w:pPr>
              <w:spacing w:before="60" w:after="0"/>
              <w:ind w:right="17"/>
              <w:jc w:val="center"/>
              <w:rPr>
                <w:rFonts w:ascii="Times New Roman" w:hAnsi="Times New Roman" w:cs="Times New Roman"/>
                <w:b/>
                <w:sz w:val="24"/>
                <w:szCs w:val="24"/>
                <w:lang w:val="uk-UA"/>
              </w:rPr>
            </w:pPr>
          </w:p>
          <w:p w:rsidR="00EE1986" w:rsidRPr="00992195" w:rsidRDefault="00EE1986" w:rsidP="000153B4">
            <w:pPr>
              <w:spacing w:before="60" w:after="0"/>
              <w:ind w:right="17"/>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 xml:space="preserve">   </w:t>
            </w:r>
            <w:r w:rsidR="00082421" w:rsidRPr="00992195">
              <w:rPr>
                <w:rFonts w:ascii="Times New Roman" w:hAnsi="Times New Roman" w:cs="Times New Roman"/>
                <w:b/>
                <w:sz w:val="24"/>
                <w:szCs w:val="24"/>
                <w:lang w:val="uk-UA"/>
              </w:rPr>
              <w:t xml:space="preserve">  </w:t>
            </w:r>
            <w:r w:rsidR="0044604C">
              <w:rPr>
                <w:rFonts w:ascii="Times New Roman" w:hAnsi="Times New Roman" w:cs="Times New Roman"/>
                <w:b/>
                <w:sz w:val="24"/>
                <w:szCs w:val="24"/>
                <w:lang w:val="uk-UA"/>
              </w:rPr>
              <w:t>8</w:t>
            </w:r>
          </w:p>
        </w:tc>
      </w:tr>
      <w:tr w:rsidR="00EE1986" w:rsidRPr="00992195" w:rsidTr="000153B4">
        <w:trPr>
          <w:trHeight w:val="105"/>
        </w:trPr>
        <w:tc>
          <w:tcPr>
            <w:tcW w:w="1526" w:type="dxa"/>
            <w:hideMark/>
          </w:tcPr>
          <w:p w:rsidR="00EE1986" w:rsidRPr="00992195" w:rsidRDefault="00EE1986" w:rsidP="000153B4">
            <w:pPr>
              <w:spacing w:before="60" w:after="0"/>
              <w:ind w:right="17" w:hanging="255"/>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IІ.</w:t>
            </w:r>
          </w:p>
        </w:tc>
        <w:tc>
          <w:tcPr>
            <w:tcW w:w="7087" w:type="dxa"/>
            <w:hideMark/>
          </w:tcPr>
          <w:p w:rsidR="00EE1986" w:rsidRPr="00992195" w:rsidRDefault="00973B52" w:rsidP="00973B52">
            <w:pPr>
              <w:spacing w:before="60" w:after="0"/>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Training of court staff and upgrading their skills </w:t>
            </w:r>
            <w:r w:rsidR="00EE1986" w:rsidRPr="00992195">
              <w:rPr>
                <w:rFonts w:ascii="Times New Roman" w:hAnsi="Times New Roman" w:cs="Times New Roman"/>
                <w:b/>
                <w:sz w:val="24"/>
                <w:szCs w:val="24"/>
                <w:lang w:val="uk-UA"/>
              </w:rPr>
              <w:t>…………………………………………..</w:t>
            </w:r>
          </w:p>
        </w:tc>
        <w:tc>
          <w:tcPr>
            <w:tcW w:w="691" w:type="dxa"/>
          </w:tcPr>
          <w:p w:rsidR="00EE1986" w:rsidRPr="00992195" w:rsidRDefault="00EE1986" w:rsidP="000153B4">
            <w:pPr>
              <w:spacing w:before="60" w:after="0"/>
              <w:ind w:right="17"/>
              <w:jc w:val="right"/>
              <w:rPr>
                <w:rFonts w:ascii="Times New Roman" w:hAnsi="Times New Roman" w:cs="Times New Roman"/>
                <w:b/>
                <w:sz w:val="24"/>
                <w:szCs w:val="24"/>
                <w:lang w:val="uk-UA"/>
              </w:rPr>
            </w:pPr>
          </w:p>
          <w:p w:rsidR="00EE1986" w:rsidRPr="00992195" w:rsidRDefault="00082421" w:rsidP="000153B4">
            <w:pPr>
              <w:spacing w:before="60" w:after="0"/>
              <w:ind w:right="17"/>
              <w:jc w:val="right"/>
              <w:rPr>
                <w:rFonts w:ascii="Times New Roman" w:hAnsi="Times New Roman" w:cs="Times New Roman"/>
                <w:b/>
                <w:sz w:val="24"/>
                <w:szCs w:val="24"/>
                <w:lang w:val="uk-UA"/>
              </w:rPr>
            </w:pPr>
            <w:r w:rsidRPr="00992195">
              <w:rPr>
                <w:rFonts w:ascii="Times New Roman" w:hAnsi="Times New Roman" w:cs="Times New Roman"/>
                <w:b/>
                <w:sz w:val="24"/>
                <w:szCs w:val="24"/>
                <w:lang w:val="uk-UA"/>
              </w:rPr>
              <w:t>20</w:t>
            </w:r>
          </w:p>
        </w:tc>
      </w:tr>
      <w:tr w:rsidR="00EE1986" w:rsidRPr="00992195" w:rsidTr="000153B4">
        <w:tc>
          <w:tcPr>
            <w:tcW w:w="1526" w:type="dxa"/>
            <w:hideMark/>
          </w:tcPr>
          <w:p w:rsidR="00EE1986" w:rsidRPr="00992195" w:rsidRDefault="00EE1986" w:rsidP="000153B4">
            <w:pPr>
              <w:spacing w:before="60" w:after="0"/>
              <w:ind w:right="146" w:firstLine="29"/>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ІII.</w:t>
            </w:r>
          </w:p>
        </w:tc>
        <w:tc>
          <w:tcPr>
            <w:tcW w:w="7087" w:type="dxa"/>
            <w:hideMark/>
          </w:tcPr>
          <w:p w:rsidR="00EE1986" w:rsidRPr="00992195" w:rsidRDefault="00973B52" w:rsidP="000153B4">
            <w:pPr>
              <w:spacing w:before="60" w:after="0"/>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Special training for judicial candidates</w:t>
            </w:r>
            <w:r>
              <w:rPr>
                <w:rFonts w:ascii="Times New Roman" w:hAnsi="Times New Roman" w:cs="Times New Roman"/>
                <w:b/>
                <w:sz w:val="24"/>
                <w:szCs w:val="24"/>
                <w:lang w:val="uk-UA"/>
              </w:rPr>
              <w:t xml:space="preserve"> ….</w:t>
            </w:r>
            <w:r w:rsidR="00EE1986" w:rsidRPr="00992195">
              <w:rPr>
                <w:rFonts w:ascii="Times New Roman" w:hAnsi="Times New Roman" w:cs="Times New Roman"/>
                <w:b/>
                <w:sz w:val="24"/>
                <w:szCs w:val="24"/>
                <w:lang w:val="uk-UA"/>
              </w:rPr>
              <w:t>……………...</w:t>
            </w:r>
          </w:p>
        </w:tc>
        <w:tc>
          <w:tcPr>
            <w:tcW w:w="691" w:type="dxa"/>
            <w:hideMark/>
          </w:tcPr>
          <w:p w:rsidR="00EE1986" w:rsidRPr="00992195" w:rsidRDefault="0044604C" w:rsidP="000153B4">
            <w:pPr>
              <w:spacing w:before="60"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29</w:t>
            </w:r>
          </w:p>
        </w:tc>
      </w:tr>
      <w:tr w:rsidR="00EE1986" w:rsidRPr="00992195" w:rsidTr="000153B4">
        <w:tc>
          <w:tcPr>
            <w:tcW w:w="1526" w:type="dxa"/>
          </w:tcPr>
          <w:p w:rsidR="00EE1986" w:rsidRPr="00992195" w:rsidRDefault="00EE1986" w:rsidP="000153B4">
            <w:pPr>
              <w:spacing w:before="60" w:after="0"/>
              <w:ind w:right="17" w:hanging="112"/>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 xml:space="preserve">Розділ IV. </w:t>
            </w:r>
          </w:p>
        </w:tc>
        <w:tc>
          <w:tcPr>
            <w:tcW w:w="7087" w:type="dxa"/>
          </w:tcPr>
          <w:p w:rsidR="00EE1986" w:rsidRPr="00992195" w:rsidRDefault="00973B52" w:rsidP="000153B4">
            <w:pPr>
              <w:spacing w:before="60" w:after="0"/>
              <w:ind w:left="34"/>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Training of employees of the Court Security Service </w:t>
            </w:r>
            <w:r w:rsidR="00EE1986" w:rsidRPr="00992195">
              <w:rPr>
                <w:rFonts w:ascii="Times New Roman" w:hAnsi="Times New Roman" w:cs="Times New Roman"/>
                <w:b/>
                <w:sz w:val="24"/>
                <w:szCs w:val="24"/>
                <w:lang w:val="uk-UA"/>
              </w:rPr>
              <w:t>………………</w:t>
            </w:r>
          </w:p>
        </w:tc>
        <w:tc>
          <w:tcPr>
            <w:tcW w:w="691" w:type="dxa"/>
          </w:tcPr>
          <w:p w:rsidR="00EE1986" w:rsidRPr="00992195" w:rsidRDefault="0044604C" w:rsidP="000153B4">
            <w:pPr>
              <w:spacing w:before="60"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30</w:t>
            </w:r>
          </w:p>
        </w:tc>
      </w:tr>
      <w:tr w:rsidR="00EE1986" w:rsidRPr="00992195" w:rsidTr="000153B4">
        <w:tc>
          <w:tcPr>
            <w:tcW w:w="1526" w:type="dxa"/>
            <w:hideMark/>
          </w:tcPr>
          <w:p w:rsidR="00EE1986" w:rsidRPr="00992195" w:rsidRDefault="00EE1986" w:rsidP="000153B4">
            <w:pPr>
              <w:spacing w:before="60" w:after="0"/>
              <w:ind w:right="17" w:hanging="255"/>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V.</w:t>
            </w:r>
          </w:p>
        </w:tc>
        <w:tc>
          <w:tcPr>
            <w:tcW w:w="7087" w:type="dxa"/>
            <w:hideMark/>
          </w:tcPr>
          <w:p w:rsidR="00EE1986" w:rsidRPr="00992195" w:rsidRDefault="00973B52" w:rsidP="00973B52">
            <w:pPr>
              <w:spacing w:before="60" w:after="0"/>
              <w:ind w:left="34"/>
              <w:rPr>
                <w:rFonts w:ascii="Times New Roman" w:hAnsi="Times New Roman" w:cs="Times New Roman"/>
                <w:b/>
                <w:sz w:val="24"/>
                <w:szCs w:val="24"/>
                <w:lang w:val="uk-UA"/>
              </w:rPr>
            </w:pPr>
            <w:r w:rsidRPr="00973B52">
              <w:rPr>
                <w:rFonts w:ascii="Times New Roman" w:hAnsi="Times New Roman" w:cs="Times New Roman"/>
                <w:b/>
                <w:sz w:val="24"/>
                <w:szCs w:val="24"/>
                <w:lang w:val="uk-UA"/>
              </w:rPr>
              <w:t>Training of teachers (trainers)</w:t>
            </w:r>
            <w:r>
              <w:rPr>
                <w:rFonts w:ascii="Times New Roman" w:hAnsi="Times New Roman" w:cs="Times New Roman"/>
                <w:b/>
                <w:sz w:val="24"/>
                <w:szCs w:val="24"/>
                <w:lang w:val="uk-UA"/>
              </w:rPr>
              <w:t xml:space="preserve"> </w:t>
            </w:r>
            <w:r w:rsidR="00EE1986" w:rsidRPr="00992195">
              <w:rPr>
                <w:rFonts w:ascii="Times New Roman" w:hAnsi="Times New Roman" w:cs="Times New Roman"/>
                <w:b/>
                <w:sz w:val="24"/>
                <w:szCs w:val="24"/>
                <w:lang w:val="uk-UA"/>
              </w:rPr>
              <w:t>…………………………………</w:t>
            </w:r>
          </w:p>
        </w:tc>
        <w:tc>
          <w:tcPr>
            <w:tcW w:w="691" w:type="dxa"/>
          </w:tcPr>
          <w:p w:rsidR="00EE1986" w:rsidRPr="00992195" w:rsidRDefault="00CB1D00" w:rsidP="0044604C">
            <w:pPr>
              <w:spacing w:before="60"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3</w:t>
            </w:r>
            <w:r w:rsidR="0044604C">
              <w:rPr>
                <w:rFonts w:ascii="Times New Roman" w:hAnsi="Times New Roman" w:cs="Times New Roman"/>
                <w:b/>
                <w:sz w:val="24"/>
                <w:szCs w:val="24"/>
                <w:lang w:val="uk-UA"/>
              </w:rPr>
              <w:t>3</w:t>
            </w:r>
          </w:p>
        </w:tc>
      </w:tr>
      <w:tr w:rsidR="00EE1986" w:rsidRPr="00992195" w:rsidTr="000153B4">
        <w:tc>
          <w:tcPr>
            <w:tcW w:w="1526" w:type="dxa"/>
            <w:hideMark/>
          </w:tcPr>
          <w:p w:rsidR="00EE1986" w:rsidRPr="00992195" w:rsidRDefault="00EE1986" w:rsidP="000153B4">
            <w:pPr>
              <w:spacing w:before="60" w:after="0"/>
              <w:ind w:right="17" w:hanging="113"/>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VI.</w:t>
            </w:r>
          </w:p>
        </w:tc>
        <w:tc>
          <w:tcPr>
            <w:tcW w:w="7087" w:type="dxa"/>
            <w:hideMark/>
          </w:tcPr>
          <w:p w:rsidR="00EE1986" w:rsidRPr="00992195" w:rsidRDefault="00973B52" w:rsidP="000153B4">
            <w:pPr>
              <w:spacing w:before="60" w:after="0"/>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Research and methodological activities </w:t>
            </w:r>
            <w:r>
              <w:rPr>
                <w:rFonts w:ascii="Times New Roman" w:hAnsi="Times New Roman" w:cs="Times New Roman"/>
                <w:b/>
                <w:sz w:val="24"/>
                <w:szCs w:val="24"/>
                <w:lang w:val="uk-UA"/>
              </w:rPr>
              <w:t>…….</w:t>
            </w:r>
            <w:r w:rsidR="00EE1986" w:rsidRPr="00992195">
              <w:rPr>
                <w:rFonts w:ascii="Times New Roman" w:hAnsi="Times New Roman" w:cs="Times New Roman"/>
                <w:b/>
                <w:sz w:val="24"/>
                <w:szCs w:val="24"/>
                <w:lang w:val="uk-UA"/>
              </w:rPr>
              <w:t>……………</w:t>
            </w:r>
          </w:p>
        </w:tc>
        <w:tc>
          <w:tcPr>
            <w:tcW w:w="691" w:type="dxa"/>
          </w:tcPr>
          <w:p w:rsidR="00EE1986" w:rsidRPr="00992195" w:rsidRDefault="0044604C" w:rsidP="000153B4">
            <w:pPr>
              <w:spacing w:before="60"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36</w:t>
            </w:r>
          </w:p>
        </w:tc>
      </w:tr>
      <w:tr w:rsidR="00EE1986" w:rsidRPr="00992195" w:rsidTr="000153B4">
        <w:tc>
          <w:tcPr>
            <w:tcW w:w="1526" w:type="dxa"/>
            <w:hideMark/>
          </w:tcPr>
          <w:p w:rsidR="00EE1986" w:rsidRPr="00992195" w:rsidRDefault="00EE1986" w:rsidP="000153B4">
            <w:pPr>
              <w:spacing w:before="60" w:after="0"/>
              <w:ind w:right="17" w:hanging="112"/>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VIІ.</w:t>
            </w:r>
          </w:p>
        </w:tc>
        <w:tc>
          <w:tcPr>
            <w:tcW w:w="7087" w:type="dxa"/>
            <w:hideMark/>
          </w:tcPr>
          <w:p w:rsidR="00EE1986" w:rsidRPr="00992195" w:rsidRDefault="00973B52" w:rsidP="000153B4">
            <w:pPr>
              <w:spacing w:before="60" w:after="0"/>
              <w:ind w:right="17"/>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International cooperation </w:t>
            </w:r>
            <w:r>
              <w:rPr>
                <w:rFonts w:ascii="Times New Roman" w:hAnsi="Times New Roman" w:cs="Times New Roman"/>
                <w:b/>
                <w:sz w:val="24"/>
                <w:szCs w:val="24"/>
                <w:lang w:val="uk-UA"/>
              </w:rPr>
              <w:t xml:space="preserve"> </w:t>
            </w:r>
            <w:r w:rsidR="00EE1986" w:rsidRPr="00992195">
              <w:rPr>
                <w:rFonts w:ascii="Times New Roman" w:hAnsi="Times New Roman" w:cs="Times New Roman"/>
                <w:b/>
                <w:sz w:val="24"/>
                <w:szCs w:val="24"/>
                <w:lang w:val="uk-UA"/>
              </w:rPr>
              <w:t>……………………………...………..</w:t>
            </w:r>
          </w:p>
        </w:tc>
        <w:tc>
          <w:tcPr>
            <w:tcW w:w="691" w:type="dxa"/>
            <w:hideMark/>
          </w:tcPr>
          <w:p w:rsidR="00EE1986" w:rsidRPr="00992195" w:rsidRDefault="0044604C" w:rsidP="000153B4">
            <w:pPr>
              <w:spacing w:before="60"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65</w:t>
            </w:r>
          </w:p>
        </w:tc>
      </w:tr>
      <w:tr w:rsidR="00EE1986" w:rsidRPr="00992195" w:rsidTr="000153B4">
        <w:tc>
          <w:tcPr>
            <w:tcW w:w="1526" w:type="dxa"/>
            <w:hideMark/>
          </w:tcPr>
          <w:p w:rsidR="00EE1986" w:rsidRPr="00992195" w:rsidRDefault="00EE1986" w:rsidP="000153B4">
            <w:pPr>
              <w:spacing w:before="60" w:after="0"/>
              <w:ind w:right="17" w:firstLine="30"/>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VІІI.</w:t>
            </w:r>
          </w:p>
        </w:tc>
        <w:tc>
          <w:tcPr>
            <w:tcW w:w="7087" w:type="dxa"/>
            <w:hideMark/>
          </w:tcPr>
          <w:p w:rsidR="00EE1986" w:rsidRPr="00992195" w:rsidRDefault="00973B52" w:rsidP="000153B4">
            <w:pPr>
              <w:spacing w:before="60" w:after="0"/>
              <w:jc w:val="both"/>
              <w:rPr>
                <w:rFonts w:ascii="Times New Roman" w:hAnsi="Times New Roman" w:cs="Times New Roman"/>
                <w:b/>
                <w:sz w:val="24"/>
                <w:szCs w:val="24"/>
                <w:lang w:val="uk-UA"/>
              </w:rPr>
            </w:pPr>
            <w:r w:rsidRPr="00973B52">
              <w:rPr>
                <w:rFonts w:ascii="Times New Roman" w:hAnsi="Times New Roman" w:cs="Times New Roman"/>
                <w:b/>
                <w:sz w:val="24"/>
                <w:szCs w:val="24"/>
                <w:lang w:val="uk-UA"/>
              </w:rPr>
              <w:t xml:space="preserve">Information support of activities </w:t>
            </w:r>
            <w:r>
              <w:rPr>
                <w:rFonts w:ascii="Times New Roman" w:hAnsi="Times New Roman" w:cs="Times New Roman"/>
                <w:b/>
                <w:sz w:val="24"/>
                <w:szCs w:val="24"/>
                <w:lang w:val="uk-UA"/>
              </w:rPr>
              <w:t xml:space="preserve"> </w:t>
            </w:r>
            <w:r w:rsidR="00EE1986" w:rsidRPr="00992195">
              <w:rPr>
                <w:rFonts w:ascii="Times New Roman" w:hAnsi="Times New Roman" w:cs="Times New Roman"/>
                <w:b/>
                <w:sz w:val="24"/>
                <w:szCs w:val="24"/>
                <w:lang w:val="uk-UA"/>
              </w:rPr>
              <w:t>………..…………………</w:t>
            </w:r>
          </w:p>
        </w:tc>
        <w:tc>
          <w:tcPr>
            <w:tcW w:w="691" w:type="dxa"/>
            <w:hideMark/>
          </w:tcPr>
          <w:p w:rsidR="00EE1986" w:rsidRPr="00992195" w:rsidRDefault="0044604C" w:rsidP="000153B4">
            <w:pPr>
              <w:spacing w:after="0"/>
              <w:ind w:right="17"/>
              <w:jc w:val="right"/>
              <w:rPr>
                <w:rFonts w:ascii="Times New Roman" w:hAnsi="Times New Roman" w:cs="Times New Roman"/>
                <w:b/>
                <w:sz w:val="24"/>
                <w:szCs w:val="24"/>
                <w:lang w:val="uk-UA"/>
              </w:rPr>
            </w:pPr>
            <w:r>
              <w:rPr>
                <w:rFonts w:ascii="Times New Roman" w:hAnsi="Times New Roman" w:cs="Times New Roman"/>
                <w:b/>
                <w:sz w:val="24"/>
                <w:szCs w:val="24"/>
                <w:lang w:val="uk-UA"/>
              </w:rPr>
              <w:t>73</w:t>
            </w:r>
          </w:p>
        </w:tc>
      </w:tr>
      <w:tr w:rsidR="00EE1986" w:rsidRPr="00992195" w:rsidTr="000153B4">
        <w:tc>
          <w:tcPr>
            <w:tcW w:w="1526" w:type="dxa"/>
            <w:hideMark/>
          </w:tcPr>
          <w:p w:rsidR="00EE1986" w:rsidRPr="00992195" w:rsidRDefault="00EE1986" w:rsidP="000153B4">
            <w:pPr>
              <w:spacing w:before="60" w:after="0"/>
              <w:ind w:right="17" w:hanging="113"/>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Розділ ІХ.</w:t>
            </w:r>
          </w:p>
        </w:tc>
        <w:tc>
          <w:tcPr>
            <w:tcW w:w="7087" w:type="dxa"/>
            <w:hideMark/>
          </w:tcPr>
          <w:p w:rsidR="00EE1986" w:rsidRPr="00992195" w:rsidRDefault="003336CB" w:rsidP="003336CB">
            <w:pPr>
              <w:spacing w:before="60" w:after="0"/>
              <w:ind w:right="17"/>
              <w:jc w:val="both"/>
              <w:rPr>
                <w:rFonts w:ascii="Times New Roman" w:hAnsi="Times New Roman" w:cs="Times New Roman"/>
                <w:b/>
                <w:sz w:val="24"/>
                <w:szCs w:val="24"/>
                <w:lang w:val="uk-UA"/>
              </w:rPr>
            </w:pPr>
            <w:r w:rsidRPr="003336CB">
              <w:rPr>
                <w:rFonts w:ascii="Times New Roman" w:hAnsi="Times New Roman" w:cs="Times New Roman"/>
                <w:b/>
                <w:sz w:val="24"/>
                <w:szCs w:val="24"/>
                <w:lang w:val="uk-UA"/>
              </w:rPr>
              <w:t xml:space="preserve">Organisational, financial and economic support of activities </w:t>
            </w:r>
            <w:r w:rsidR="00EE1986" w:rsidRPr="00992195">
              <w:rPr>
                <w:rFonts w:ascii="Times New Roman" w:hAnsi="Times New Roman" w:cs="Times New Roman"/>
                <w:b/>
                <w:sz w:val="24"/>
                <w:szCs w:val="24"/>
                <w:lang w:val="uk-UA"/>
              </w:rPr>
              <w:t>……..……………………………………………………</w:t>
            </w:r>
          </w:p>
        </w:tc>
        <w:tc>
          <w:tcPr>
            <w:tcW w:w="691" w:type="dxa"/>
          </w:tcPr>
          <w:p w:rsidR="00EE1986" w:rsidRPr="00992195" w:rsidRDefault="00EE1986" w:rsidP="000153B4">
            <w:pPr>
              <w:spacing w:after="0"/>
              <w:ind w:right="17"/>
              <w:jc w:val="right"/>
              <w:rPr>
                <w:rFonts w:ascii="Times New Roman" w:hAnsi="Times New Roman" w:cs="Times New Roman"/>
                <w:b/>
                <w:sz w:val="24"/>
                <w:szCs w:val="24"/>
                <w:lang w:val="uk-UA"/>
              </w:rPr>
            </w:pPr>
          </w:p>
          <w:p w:rsidR="00EE1986" w:rsidRPr="00992195" w:rsidRDefault="00EE1986" w:rsidP="000153B4">
            <w:pPr>
              <w:spacing w:after="0"/>
              <w:ind w:right="17"/>
              <w:jc w:val="right"/>
              <w:rPr>
                <w:rFonts w:ascii="Times New Roman" w:hAnsi="Times New Roman" w:cs="Times New Roman"/>
                <w:b/>
                <w:sz w:val="24"/>
                <w:szCs w:val="24"/>
                <w:lang w:val="uk-UA"/>
              </w:rPr>
            </w:pPr>
            <w:r w:rsidRPr="00992195">
              <w:rPr>
                <w:rFonts w:ascii="Times New Roman" w:hAnsi="Times New Roman" w:cs="Times New Roman"/>
                <w:b/>
                <w:sz w:val="24"/>
                <w:szCs w:val="24"/>
                <w:lang w:val="uk-UA"/>
              </w:rPr>
              <w:t>7</w:t>
            </w:r>
            <w:r w:rsidR="0044604C">
              <w:rPr>
                <w:rFonts w:ascii="Times New Roman" w:hAnsi="Times New Roman" w:cs="Times New Roman"/>
                <w:b/>
                <w:sz w:val="24"/>
                <w:szCs w:val="24"/>
                <w:lang w:val="uk-UA"/>
              </w:rPr>
              <w:t>5</w:t>
            </w:r>
          </w:p>
        </w:tc>
      </w:tr>
      <w:tr w:rsidR="00EE1986" w:rsidRPr="00992195" w:rsidTr="000153B4">
        <w:tc>
          <w:tcPr>
            <w:tcW w:w="1526" w:type="dxa"/>
          </w:tcPr>
          <w:p w:rsidR="00EE1986" w:rsidRPr="00992195" w:rsidRDefault="00EE1986" w:rsidP="000153B4">
            <w:pPr>
              <w:spacing w:before="60" w:after="0"/>
              <w:ind w:right="17" w:hanging="113"/>
              <w:jc w:val="center"/>
              <w:rPr>
                <w:rFonts w:ascii="Times New Roman" w:hAnsi="Times New Roman" w:cs="Times New Roman"/>
                <w:b/>
                <w:sz w:val="24"/>
                <w:szCs w:val="24"/>
                <w:lang w:val="uk-UA"/>
              </w:rPr>
            </w:pPr>
            <w:r w:rsidRPr="00992195">
              <w:rPr>
                <w:rFonts w:ascii="Times New Roman" w:hAnsi="Times New Roman" w:cs="Times New Roman"/>
                <w:b/>
                <w:sz w:val="24"/>
                <w:szCs w:val="24"/>
                <w:lang w:val="uk-UA"/>
              </w:rPr>
              <w:t>Додатки:</w:t>
            </w:r>
          </w:p>
        </w:tc>
        <w:tc>
          <w:tcPr>
            <w:tcW w:w="7087" w:type="dxa"/>
          </w:tcPr>
          <w:p w:rsidR="003336CB" w:rsidRPr="003336CB" w:rsidRDefault="00EE1986" w:rsidP="003336CB">
            <w:pPr>
              <w:widowControl w:val="0"/>
              <w:autoSpaceDE w:val="0"/>
              <w:autoSpaceDN w:val="0"/>
              <w:adjustRightInd w:val="0"/>
              <w:spacing w:before="60" w:after="0"/>
              <w:jc w:val="both"/>
              <w:rPr>
                <w:rFonts w:ascii="Times New Roman" w:hAnsi="Times New Roman"/>
                <w:b/>
                <w:sz w:val="24"/>
                <w:szCs w:val="24"/>
                <w:lang w:val="uk-UA"/>
              </w:rPr>
            </w:pPr>
            <w:r w:rsidRPr="00992195">
              <w:rPr>
                <w:rFonts w:ascii="Times New Roman" w:hAnsi="Times New Roman"/>
                <w:b/>
                <w:sz w:val="24"/>
                <w:szCs w:val="24"/>
                <w:lang w:val="uk-UA"/>
              </w:rPr>
              <w:t xml:space="preserve">1. </w:t>
            </w:r>
            <w:r w:rsidR="003336CB" w:rsidRPr="003336CB">
              <w:rPr>
                <w:rFonts w:ascii="Times New Roman" w:hAnsi="Times New Roman"/>
                <w:b/>
                <w:sz w:val="24"/>
                <w:szCs w:val="24"/>
                <w:lang w:val="uk-UA"/>
              </w:rPr>
              <w:t xml:space="preserve">Generalised data on the training of judges and their advanced training at the National School of Judges of Ukraine in </w:t>
            </w:r>
          </w:p>
          <w:p w:rsidR="00EE1986" w:rsidRPr="00992195" w:rsidRDefault="003336CB" w:rsidP="003336CB">
            <w:pPr>
              <w:widowControl w:val="0"/>
              <w:autoSpaceDE w:val="0"/>
              <w:autoSpaceDN w:val="0"/>
              <w:adjustRightInd w:val="0"/>
              <w:spacing w:before="60" w:after="0"/>
              <w:jc w:val="both"/>
              <w:rPr>
                <w:rFonts w:ascii="Times New Roman" w:hAnsi="Times New Roman" w:cs="Times New Roman"/>
                <w:b/>
                <w:sz w:val="24"/>
                <w:szCs w:val="24"/>
                <w:lang w:val="uk-UA"/>
              </w:rPr>
            </w:pPr>
            <w:r w:rsidRPr="003336CB">
              <w:rPr>
                <w:rFonts w:ascii="Times New Roman" w:hAnsi="Times New Roman"/>
                <w:b/>
                <w:sz w:val="24"/>
                <w:szCs w:val="24"/>
                <w:lang w:val="uk-UA"/>
              </w:rPr>
              <w:t xml:space="preserve">2023 </w:t>
            </w:r>
            <w:r w:rsidR="00EE1986" w:rsidRPr="00992195">
              <w:rPr>
                <w:rFonts w:ascii="Times New Roman" w:hAnsi="Times New Roman"/>
                <w:b/>
                <w:sz w:val="24"/>
                <w:szCs w:val="24"/>
                <w:lang w:val="uk-UA"/>
              </w:rPr>
              <w:t>………………………………………………...……..</w:t>
            </w:r>
            <w:r w:rsidR="00EE1986" w:rsidRPr="00992195">
              <w:rPr>
                <w:rFonts w:ascii="Times New Roman" w:hAnsi="Times New Roman"/>
                <w:b/>
                <w:sz w:val="24"/>
                <w:szCs w:val="24"/>
                <w:lang w:val="uk-UA"/>
              </w:rPr>
              <w:tab/>
            </w:r>
          </w:p>
        </w:tc>
        <w:tc>
          <w:tcPr>
            <w:tcW w:w="691" w:type="dxa"/>
          </w:tcPr>
          <w:p w:rsidR="00EE1986" w:rsidRPr="00992195" w:rsidRDefault="00EE1986" w:rsidP="000153B4">
            <w:pPr>
              <w:spacing w:before="60" w:after="0"/>
              <w:ind w:right="17"/>
              <w:jc w:val="right"/>
              <w:rPr>
                <w:rFonts w:ascii="Times New Roman" w:hAnsi="Times New Roman" w:cs="Times New Roman"/>
                <w:b/>
                <w:sz w:val="24"/>
                <w:szCs w:val="24"/>
                <w:lang w:val="uk-UA"/>
              </w:rPr>
            </w:pPr>
          </w:p>
        </w:tc>
      </w:tr>
      <w:tr w:rsidR="00EE1986" w:rsidRPr="00A210FB" w:rsidTr="000153B4">
        <w:tc>
          <w:tcPr>
            <w:tcW w:w="1526" w:type="dxa"/>
          </w:tcPr>
          <w:p w:rsidR="00EE1986" w:rsidRPr="00992195" w:rsidRDefault="00EE1986" w:rsidP="000153B4">
            <w:pPr>
              <w:spacing w:before="60" w:after="0"/>
              <w:ind w:right="17" w:hanging="113"/>
              <w:jc w:val="center"/>
              <w:rPr>
                <w:rFonts w:ascii="Times New Roman" w:hAnsi="Times New Roman" w:cs="Times New Roman"/>
                <w:b/>
                <w:sz w:val="24"/>
                <w:szCs w:val="24"/>
                <w:lang w:val="uk-UA"/>
              </w:rPr>
            </w:pPr>
          </w:p>
        </w:tc>
        <w:tc>
          <w:tcPr>
            <w:tcW w:w="7087" w:type="dxa"/>
          </w:tcPr>
          <w:p w:rsidR="00EE1986" w:rsidRPr="00992195" w:rsidRDefault="00EE1986" w:rsidP="003336CB">
            <w:pPr>
              <w:spacing w:before="60" w:after="0"/>
              <w:ind w:right="17"/>
              <w:jc w:val="both"/>
              <w:rPr>
                <w:rFonts w:ascii="Times New Roman" w:hAnsi="Times New Roman" w:cs="Times New Roman"/>
                <w:b/>
                <w:sz w:val="24"/>
                <w:szCs w:val="24"/>
                <w:lang w:val="uk-UA"/>
              </w:rPr>
            </w:pPr>
            <w:r w:rsidRPr="00992195">
              <w:rPr>
                <w:rFonts w:ascii="Times New Roman" w:hAnsi="Times New Roman" w:cs="Times New Roman"/>
                <w:b/>
                <w:sz w:val="24"/>
                <w:szCs w:val="24"/>
                <w:lang w:val="uk-UA"/>
              </w:rPr>
              <w:t xml:space="preserve">2. </w:t>
            </w:r>
            <w:r w:rsidR="003336CB" w:rsidRPr="003336CB">
              <w:rPr>
                <w:rFonts w:ascii="Times New Roman" w:hAnsi="Times New Roman" w:cs="Times New Roman"/>
                <w:b/>
                <w:sz w:val="24"/>
                <w:szCs w:val="24"/>
                <w:lang w:val="uk-UA"/>
              </w:rPr>
              <w:t xml:space="preserve">Generalised data on the training of court staff and advanced training at the National School of Judges of Ukraine in 2023 </w:t>
            </w:r>
            <w:r w:rsidRPr="00992195">
              <w:rPr>
                <w:rFonts w:ascii="Times New Roman" w:hAnsi="Times New Roman" w:cs="Times New Roman"/>
                <w:b/>
                <w:sz w:val="24"/>
                <w:szCs w:val="24"/>
                <w:lang w:val="uk-UA"/>
              </w:rPr>
              <w:t xml:space="preserve">         </w:t>
            </w:r>
          </w:p>
        </w:tc>
        <w:tc>
          <w:tcPr>
            <w:tcW w:w="691" w:type="dxa"/>
          </w:tcPr>
          <w:p w:rsidR="00EE1986" w:rsidRPr="00992195" w:rsidRDefault="00EE1986" w:rsidP="000153B4">
            <w:pPr>
              <w:spacing w:before="60" w:after="0"/>
              <w:ind w:right="17"/>
              <w:jc w:val="right"/>
              <w:rPr>
                <w:rFonts w:ascii="Times New Roman" w:hAnsi="Times New Roman" w:cs="Times New Roman"/>
                <w:b/>
                <w:sz w:val="24"/>
                <w:szCs w:val="24"/>
                <w:lang w:val="uk-UA"/>
              </w:rPr>
            </w:pPr>
          </w:p>
        </w:tc>
      </w:tr>
      <w:tr w:rsidR="00EE1986" w:rsidRPr="00A210FB" w:rsidTr="000153B4">
        <w:tc>
          <w:tcPr>
            <w:tcW w:w="1526" w:type="dxa"/>
          </w:tcPr>
          <w:p w:rsidR="00EE1986" w:rsidRPr="00992195" w:rsidRDefault="00EE1986" w:rsidP="000153B4">
            <w:pPr>
              <w:spacing w:before="60" w:after="0"/>
              <w:ind w:right="17" w:hanging="113"/>
              <w:jc w:val="center"/>
              <w:rPr>
                <w:rFonts w:ascii="Times New Roman" w:hAnsi="Times New Roman" w:cs="Times New Roman"/>
                <w:b/>
                <w:sz w:val="24"/>
                <w:szCs w:val="24"/>
                <w:lang w:val="uk-UA"/>
              </w:rPr>
            </w:pPr>
          </w:p>
        </w:tc>
        <w:tc>
          <w:tcPr>
            <w:tcW w:w="7087" w:type="dxa"/>
          </w:tcPr>
          <w:p w:rsidR="00EE1986" w:rsidRPr="00992195" w:rsidRDefault="00EE1986" w:rsidP="000153B4">
            <w:pPr>
              <w:widowControl w:val="0"/>
              <w:autoSpaceDE w:val="0"/>
              <w:autoSpaceDN w:val="0"/>
              <w:adjustRightInd w:val="0"/>
              <w:spacing w:before="60" w:after="0"/>
              <w:jc w:val="both"/>
              <w:rPr>
                <w:rFonts w:ascii="Times New Roman" w:hAnsi="Times New Roman" w:cs="Times New Roman"/>
                <w:b/>
                <w:sz w:val="24"/>
                <w:szCs w:val="24"/>
                <w:lang w:val="uk-UA"/>
              </w:rPr>
            </w:pPr>
          </w:p>
        </w:tc>
        <w:tc>
          <w:tcPr>
            <w:tcW w:w="691" w:type="dxa"/>
          </w:tcPr>
          <w:p w:rsidR="00EE1986" w:rsidRPr="00992195" w:rsidRDefault="00EE1986" w:rsidP="000153B4">
            <w:pPr>
              <w:spacing w:before="60" w:after="0"/>
              <w:ind w:right="17"/>
              <w:jc w:val="right"/>
              <w:rPr>
                <w:rFonts w:ascii="Times New Roman" w:hAnsi="Times New Roman" w:cs="Times New Roman"/>
                <w:b/>
                <w:sz w:val="24"/>
                <w:szCs w:val="24"/>
                <w:lang w:val="uk-UA"/>
              </w:rPr>
            </w:pPr>
          </w:p>
        </w:tc>
      </w:tr>
    </w:tbl>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EE1986" w:rsidRPr="00992195" w:rsidRDefault="00EE1986" w:rsidP="00EE1986">
      <w:pPr>
        <w:jc w:val="center"/>
        <w:rPr>
          <w:rFonts w:ascii="Times New Roman" w:hAnsi="Times New Roman" w:cs="Times New Roman"/>
          <w:b/>
          <w:sz w:val="28"/>
          <w:szCs w:val="28"/>
          <w:lang w:val="uk-UA"/>
        </w:rPr>
      </w:pPr>
    </w:p>
    <w:p w:rsidR="00665D69" w:rsidRPr="00665D69" w:rsidRDefault="00665D69" w:rsidP="00665D69">
      <w:pPr>
        <w:contextualSpacing/>
        <w:jc w:val="center"/>
        <w:rPr>
          <w:rFonts w:ascii="Times New Roman" w:hAnsi="Times New Roman" w:cs="Times New Roman"/>
          <w:b/>
          <w:sz w:val="28"/>
          <w:szCs w:val="28"/>
          <w:lang w:val="uk-UA"/>
        </w:rPr>
      </w:pPr>
      <w:r w:rsidRPr="00665D69">
        <w:rPr>
          <w:rFonts w:ascii="Times New Roman" w:hAnsi="Times New Roman" w:cs="Times New Roman"/>
          <w:b/>
          <w:sz w:val="28"/>
          <w:szCs w:val="28"/>
          <w:lang w:val="uk-UA"/>
        </w:rPr>
        <w:lastRenderedPageBreak/>
        <w:t>INTRODUCTION.</w:t>
      </w:r>
    </w:p>
    <w:p w:rsidR="00BE76B4" w:rsidRDefault="00665D69" w:rsidP="00665D69">
      <w:pPr>
        <w:contextualSpacing/>
        <w:jc w:val="center"/>
        <w:rPr>
          <w:rFonts w:ascii="Times New Roman" w:hAnsi="Times New Roman" w:cs="Times New Roman"/>
          <w:b/>
          <w:sz w:val="28"/>
          <w:szCs w:val="28"/>
          <w:lang w:val="uk-UA"/>
        </w:rPr>
      </w:pPr>
      <w:r w:rsidRPr="00665D69">
        <w:rPr>
          <w:rFonts w:ascii="Times New Roman" w:hAnsi="Times New Roman" w:cs="Times New Roman"/>
          <w:b/>
          <w:sz w:val="28"/>
          <w:szCs w:val="28"/>
          <w:lang w:val="uk-UA"/>
        </w:rPr>
        <w:t>DEFINING AND IMPLEMENTING STRATEGIC OBJECTIVES</w:t>
      </w:r>
    </w:p>
    <w:p w:rsidR="00665D69" w:rsidRPr="00992195" w:rsidRDefault="00665D69" w:rsidP="00665D69">
      <w:pPr>
        <w:contextualSpacing/>
        <w:jc w:val="center"/>
        <w:rPr>
          <w:rFonts w:ascii="Times New Roman" w:hAnsi="Times New Roman" w:cs="Times New Roman"/>
          <w:b/>
          <w:sz w:val="28"/>
          <w:szCs w:val="28"/>
          <w:lang w:val="uk-UA"/>
        </w:rPr>
      </w:pPr>
    </w:p>
    <w:p w:rsidR="00F00058" w:rsidRPr="00665D69" w:rsidRDefault="00665D69" w:rsidP="00F00058">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In 2023, the activities of the National School of Judges of Ukraine (hereinafter referred to as the NSJU, the School) were determined by the Law of Ukraine ‘On the Judiciary and Status of Judges’, the Strategy for the Development of Judicial Education in Ukraine for 2021-2025, approved by the decision of the Scientific and Methodological Council of the National School of Judges of Ukraine on 18 December 2020, and the NSJU Research and Methodological Work Plan for 2023.</w:t>
      </w:r>
    </w:p>
    <w:p w:rsidR="00665D69" w:rsidRPr="00665D69" w:rsidRDefault="00665D69" w:rsidP="00665D69">
      <w:pPr>
        <w:ind w:firstLine="709"/>
        <w:contextualSpacing/>
        <w:jc w:val="both"/>
        <w:rPr>
          <w:rFonts w:ascii="Times New Roman" w:hAnsi="Times New Roman" w:cs="Times New Roman"/>
          <w:sz w:val="28"/>
          <w:szCs w:val="28"/>
          <w:lang w:val="en-US"/>
        </w:rPr>
      </w:pPr>
    </w:p>
    <w:p w:rsidR="00665D69"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In the context of martial law imposed as a result of the full-scale invasion of Ukraine by Russian troops, the NSJC proceeded from the premise that its key tasks were to organise judicial education on issues related to international humanitarian law, war and war crimes, crimes against humanity, crimes against national security and defence, as well as to ensure a variety of types of training products, flexibility in their use, and improvement of training and alternative forms and methods of judicial education.</w:t>
      </w:r>
    </w:p>
    <w:p w:rsidR="00665D69" w:rsidRPr="00665D69" w:rsidRDefault="00665D69" w:rsidP="00665D69">
      <w:pPr>
        <w:ind w:firstLine="709"/>
        <w:contextualSpacing/>
        <w:jc w:val="both"/>
        <w:rPr>
          <w:rFonts w:ascii="Times New Roman" w:hAnsi="Times New Roman" w:cs="Times New Roman"/>
          <w:sz w:val="28"/>
          <w:szCs w:val="28"/>
          <w:lang w:val="en-US"/>
        </w:rPr>
      </w:pPr>
    </w:p>
    <w:p w:rsidR="00665D69"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At the same time, the educational and organisational goals of the NSJU were aimed at its further institutional development, use of forms and methods of training adapted to wartime conditions, and optimisation of the structure and number of judges.</w:t>
      </w:r>
    </w:p>
    <w:p w:rsidR="00665D69" w:rsidRPr="00665D69" w:rsidRDefault="00665D69" w:rsidP="00665D69">
      <w:pPr>
        <w:ind w:firstLine="709"/>
        <w:contextualSpacing/>
        <w:jc w:val="both"/>
        <w:rPr>
          <w:rFonts w:ascii="Times New Roman" w:hAnsi="Times New Roman" w:cs="Times New Roman"/>
          <w:sz w:val="28"/>
          <w:szCs w:val="28"/>
          <w:lang w:val="uk-UA"/>
        </w:rPr>
      </w:pPr>
    </w:p>
    <w:p w:rsidR="00665D69"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In 2023, 187 training events were held at the expense of the State Budget of Ukraine and funds from international organisations, covering 10,267 judges in various forms of training.</w:t>
      </w:r>
    </w:p>
    <w:p w:rsidR="00665D69" w:rsidRPr="00665D69" w:rsidRDefault="00665D69" w:rsidP="00665D69">
      <w:pPr>
        <w:ind w:firstLine="709"/>
        <w:contextualSpacing/>
        <w:jc w:val="both"/>
        <w:rPr>
          <w:rFonts w:ascii="Times New Roman" w:hAnsi="Times New Roman" w:cs="Times New Roman"/>
          <w:sz w:val="28"/>
          <w:szCs w:val="28"/>
          <w:lang w:val="en-US"/>
        </w:rPr>
      </w:pPr>
    </w:p>
    <w:p w:rsidR="000925B1"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The training programmes for all categories of judges focused on training activities thematically related to the consequences of Russia's full-scale armed aggression against Ukraine, in particular: war crimes, compensation for damage caused by Russian aggression, military offences, crimes against the foundations of national security and defence (including collaboration).</w:t>
      </w:r>
    </w:p>
    <w:p w:rsidR="00665D69" w:rsidRPr="00665D69" w:rsidRDefault="00665D69" w:rsidP="00665D69">
      <w:pPr>
        <w:ind w:firstLine="709"/>
        <w:contextualSpacing/>
        <w:jc w:val="both"/>
        <w:rPr>
          <w:rFonts w:ascii="Times New Roman" w:hAnsi="Times New Roman" w:cs="Times New Roman"/>
          <w:sz w:val="28"/>
          <w:szCs w:val="28"/>
          <w:lang w:val="en-US"/>
        </w:rPr>
      </w:pPr>
    </w:p>
    <w:p w:rsidR="00665D69"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Along with traditional topics, the NSSU's training efforts also focused on the application of anti-corruption legislation and sanctions proceedings, as well as the application of the European Court of Human Rights case law in the course of judicial proceedings.</w:t>
      </w:r>
    </w:p>
    <w:p w:rsidR="00665D69" w:rsidRPr="00665D69" w:rsidRDefault="00665D69" w:rsidP="00665D69">
      <w:pPr>
        <w:ind w:firstLine="709"/>
        <w:contextualSpacing/>
        <w:jc w:val="both"/>
        <w:rPr>
          <w:rFonts w:ascii="Times New Roman" w:hAnsi="Times New Roman" w:cs="Times New Roman"/>
          <w:sz w:val="28"/>
          <w:szCs w:val="28"/>
          <w:lang w:val="en-US"/>
        </w:rPr>
      </w:pPr>
    </w:p>
    <w:p w:rsidR="003464ED" w:rsidRPr="00665D69" w:rsidRDefault="00665D69" w:rsidP="00665D69">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In 2023, judges of the Supreme Court, the High Anti-Corruption Court and the HACC Appeals Chamber were trained, as well as 35 specialised thematic trainings and workshops that were mandatory for judges of local and appellate courts of all jurisdictions. During the reporting period, 34 all-Ukrainian thematic seminars</w:t>
      </w:r>
      <w:r w:rsidRPr="00665D69">
        <w:rPr>
          <w:rFonts w:ascii="Times New Roman" w:hAnsi="Times New Roman" w:cs="Times New Roman"/>
          <w:sz w:val="28"/>
          <w:szCs w:val="28"/>
          <w:lang w:val="uk-UA"/>
        </w:rPr>
        <w:t xml:space="preserve"> we</w:t>
      </w:r>
      <w:r w:rsidRPr="00665D69">
        <w:rPr>
          <w:rFonts w:ascii="Times New Roman" w:hAnsi="Times New Roman" w:cs="Times New Roman"/>
          <w:sz w:val="28"/>
          <w:szCs w:val="28"/>
          <w:lang w:val="en-US"/>
        </w:rPr>
        <w:t xml:space="preserve">re held on war crimes, crimes against humanity and crimes against the national </w:t>
      </w:r>
      <w:r w:rsidRPr="00665D69">
        <w:rPr>
          <w:rFonts w:ascii="Times New Roman" w:hAnsi="Times New Roman" w:cs="Times New Roman"/>
          <w:sz w:val="28"/>
          <w:szCs w:val="28"/>
          <w:lang w:val="en-US"/>
        </w:rPr>
        <w:lastRenderedPageBreak/>
        <w:t>security of Ukraine, attended by judges of local and appellate courts from all regions of Ukraine. Distance learning was actively used for periodic training of judges. In particular, 61 distance learning courses were conducted in cooperation with the departments of the National School of Judges.</w:t>
      </w:r>
    </w:p>
    <w:p w:rsidR="00665D69" w:rsidRPr="00665D69" w:rsidRDefault="00665D69" w:rsidP="00665D69">
      <w:pPr>
        <w:ind w:firstLine="709"/>
        <w:contextualSpacing/>
        <w:jc w:val="both"/>
        <w:rPr>
          <w:rFonts w:ascii="Times New Roman" w:hAnsi="Times New Roman" w:cs="Times New Roman"/>
          <w:sz w:val="28"/>
          <w:szCs w:val="28"/>
          <w:lang w:val="en-US"/>
        </w:rPr>
      </w:pPr>
    </w:p>
    <w:p w:rsidR="00F00058" w:rsidRPr="00665D69" w:rsidRDefault="00665D69" w:rsidP="00F00058">
      <w:pPr>
        <w:ind w:firstLine="709"/>
        <w:contextualSpacing/>
        <w:jc w:val="both"/>
        <w:rPr>
          <w:rFonts w:ascii="Times New Roman" w:hAnsi="Times New Roman" w:cs="Times New Roman"/>
          <w:sz w:val="28"/>
          <w:szCs w:val="28"/>
          <w:lang w:val="en-US"/>
        </w:rPr>
      </w:pPr>
      <w:r w:rsidRPr="00665D69">
        <w:rPr>
          <w:rFonts w:ascii="Times New Roman" w:hAnsi="Times New Roman" w:cs="Times New Roman"/>
          <w:sz w:val="28"/>
          <w:szCs w:val="28"/>
          <w:lang w:val="en-US"/>
        </w:rPr>
        <w:t>This year, training events were held on the following topics: ‘War crimes: material and procedural aspects’, ’War crimes against property: Elements of the crime and international practice’, “Application of international humanitarian and international criminal law in the trial of war crimes and war crimes”, “Admissibility of the jurisdiction of the International Criminal Court”, “Admissibility of evidence in proceedings before international courts”, “Investigation and trial of international crimes and gross violations of human rights”, “Working with vulnerable witnesses in war crimes trials”, ‘Consideration of public procurement disputes by commercial courts’, “Consideration of public procurement disputes by administrative courts”, “Peculiarities of trial of cases against corruption whistleblowers”, “Giving explanations and testimony in court - interrogation and cross-examination of witnesses in court”, “Trial management”, “Introduction to the international human rights protection system”, “Training of trainers on implementation of services for vulnerable categories of court users”, ’Gender equality: Challenges in the context of armed conflict’, “Prospects for the development of restorative approaches in criminal proceedings in Ukraine”, “Peculiarities of consideration of criminal proceedings against ATO/JFO veterans”, etc.</w:t>
      </w:r>
    </w:p>
    <w:p w:rsidR="00665D69" w:rsidRPr="00992195" w:rsidRDefault="00665D69" w:rsidP="00F00058">
      <w:pPr>
        <w:ind w:firstLine="709"/>
        <w:contextualSpacing/>
        <w:jc w:val="both"/>
        <w:rPr>
          <w:rFonts w:ascii="Times New Roman" w:hAnsi="Times New Roman" w:cs="Times New Roman"/>
          <w:sz w:val="28"/>
          <w:szCs w:val="28"/>
          <w:lang w:val="uk-UA"/>
        </w:rPr>
      </w:pPr>
    </w:p>
    <w:p w:rsidR="0010094A" w:rsidRPr="0010094A" w:rsidRDefault="0010094A" w:rsidP="0010094A">
      <w:pPr>
        <w:ind w:firstLine="709"/>
        <w:contextualSpacing/>
        <w:jc w:val="both"/>
        <w:rPr>
          <w:rFonts w:ascii="Times New Roman" w:hAnsi="Times New Roman" w:cs="Times New Roman"/>
          <w:sz w:val="28"/>
          <w:szCs w:val="28"/>
          <w:lang w:val="en-US"/>
        </w:rPr>
      </w:pPr>
      <w:r w:rsidRPr="0010094A">
        <w:rPr>
          <w:rFonts w:ascii="Times New Roman" w:hAnsi="Times New Roman" w:cs="Times New Roman"/>
          <w:sz w:val="28"/>
          <w:szCs w:val="28"/>
          <w:lang w:val="en-US"/>
        </w:rPr>
        <w:t>In the reporting period, the National School of Judges of Ukraine made significant efforts to strengthen and deepen international cooperation, further develop inter-judicial dialogue to implement international legal standards for judicial training, and learn from the experience of European countries on issues of liability for international crimes and the application of international humanitarian law by courts. This made it possible to involve well-known foreign experts in teaching: academics, judges, retired judges of the International Criminal Court, judges and prosecutors from leading European countries and special war crimes tribunals.</w:t>
      </w:r>
    </w:p>
    <w:p w:rsidR="0010094A" w:rsidRPr="0010094A" w:rsidRDefault="0010094A" w:rsidP="0010094A">
      <w:pPr>
        <w:ind w:firstLine="709"/>
        <w:contextualSpacing/>
        <w:jc w:val="both"/>
        <w:rPr>
          <w:rFonts w:ascii="Times New Roman" w:hAnsi="Times New Roman" w:cs="Times New Roman"/>
          <w:sz w:val="28"/>
          <w:szCs w:val="28"/>
          <w:lang w:val="en-US"/>
        </w:rPr>
      </w:pPr>
    </w:p>
    <w:p w:rsidR="0010094A" w:rsidRPr="0010094A" w:rsidRDefault="0010094A" w:rsidP="0010094A">
      <w:pPr>
        <w:ind w:firstLine="709"/>
        <w:contextualSpacing/>
        <w:jc w:val="both"/>
        <w:rPr>
          <w:rFonts w:ascii="Times New Roman" w:hAnsi="Times New Roman" w:cs="Times New Roman"/>
          <w:sz w:val="28"/>
          <w:szCs w:val="28"/>
          <w:lang w:val="en-US"/>
        </w:rPr>
      </w:pPr>
      <w:r w:rsidRPr="0010094A">
        <w:rPr>
          <w:rFonts w:ascii="Times New Roman" w:hAnsi="Times New Roman" w:cs="Times New Roman"/>
          <w:sz w:val="28"/>
          <w:szCs w:val="28"/>
          <w:lang w:val="en-US"/>
        </w:rPr>
        <w:t>On the topic of war crimes, the National School of Judges cooperates with educational institutions and institutions of the EU Judicial Education Network, including Italy, France, the Netherlands, and Bulgaria, as well as with 30 international technical assistance (ITA) projects and programmes.</w:t>
      </w:r>
    </w:p>
    <w:p w:rsidR="001463F0" w:rsidRPr="00992195" w:rsidRDefault="001463F0" w:rsidP="00F00058">
      <w:pPr>
        <w:ind w:firstLine="709"/>
        <w:contextualSpacing/>
        <w:jc w:val="both"/>
        <w:rPr>
          <w:rFonts w:ascii="Times New Roman" w:hAnsi="Times New Roman" w:cs="Times New Roman"/>
          <w:sz w:val="28"/>
          <w:szCs w:val="28"/>
          <w:lang w:val="uk-UA"/>
        </w:rPr>
      </w:pPr>
    </w:p>
    <w:p w:rsidR="0010094A" w:rsidRPr="0010094A" w:rsidRDefault="0010094A" w:rsidP="0010094A">
      <w:pPr>
        <w:ind w:firstLine="709"/>
        <w:contextualSpacing/>
        <w:jc w:val="both"/>
        <w:rPr>
          <w:rFonts w:ascii="Times New Roman" w:hAnsi="Times New Roman" w:cs="Times New Roman"/>
          <w:sz w:val="28"/>
          <w:szCs w:val="28"/>
          <w:lang w:val="uk-UA"/>
        </w:rPr>
      </w:pPr>
      <w:r w:rsidRPr="0010094A">
        <w:rPr>
          <w:rFonts w:ascii="Times New Roman" w:hAnsi="Times New Roman" w:cs="Times New Roman"/>
          <w:sz w:val="28"/>
          <w:szCs w:val="28"/>
          <w:lang w:val="uk-UA"/>
        </w:rPr>
        <w:t xml:space="preserve">In cooperation with international institutions and legal projects, the National School of Judges of Ukraine has developed a Comprehensive Plan for Improving the Professional Competence of Judges in War Crimes Cases, which combines the efforts of the United States Agency for International Development (USAID), which has a leading role, and the EU's International Training and Development (ITD) </w:t>
      </w:r>
      <w:r w:rsidRPr="0010094A">
        <w:rPr>
          <w:rFonts w:ascii="Times New Roman" w:hAnsi="Times New Roman" w:cs="Times New Roman"/>
          <w:sz w:val="28"/>
          <w:szCs w:val="28"/>
          <w:lang w:val="uk-UA"/>
        </w:rPr>
        <w:lastRenderedPageBreak/>
        <w:t>projects, the Council of Europe, the European Network for Judicial Education, and other ITD projects. The plan is based on the following: preparation of model court decisions on the main categories of war crimes, development of The latter is being carried out within the framework of the C24 Advisory Group of leading national and international experts in the field of international criminal law, established with the support of the USAID Justice for All Program.</w:t>
      </w:r>
    </w:p>
    <w:p w:rsidR="0010094A" w:rsidRPr="0010094A" w:rsidRDefault="0010094A" w:rsidP="0010094A">
      <w:pPr>
        <w:ind w:firstLine="709"/>
        <w:contextualSpacing/>
        <w:jc w:val="both"/>
        <w:rPr>
          <w:rFonts w:ascii="Times New Roman" w:hAnsi="Times New Roman" w:cs="Times New Roman"/>
          <w:sz w:val="28"/>
          <w:szCs w:val="28"/>
          <w:lang w:val="uk-UA"/>
        </w:rPr>
      </w:pPr>
    </w:p>
    <w:p w:rsidR="001463F0" w:rsidRPr="00992195" w:rsidRDefault="0010094A" w:rsidP="0010094A">
      <w:pPr>
        <w:ind w:firstLine="709"/>
        <w:contextualSpacing/>
        <w:jc w:val="both"/>
        <w:rPr>
          <w:rFonts w:ascii="Times New Roman" w:hAnsi="Times New Roman" w:cs="Times New Roman"/>
          <w:sz w:val="28"/>
          <w:szCs w:val="28"/>
          <w:lang w:val="uk-UA"/>
        </w:rPr>
      </w:pPr>
      <w:r w:rsidRPr="0010094A">
        <w:rPr>
          <w:rFonts w:ascii="Times New Roman" w:hAnsi="Times New Roman" w:cs="Times New Roman"/>
          <w:sz w:val="28"/>
          <w:szCs w:val="28"/>
          <w:lang w:val="uk-UA"/>
        </w:rPr>
        <w:t>The development of the Certificate Standardised War Crimes Training Programme (CSWCP) is also underway, with the involvement of foreign experts - co-authors of the Judge's Handbook on Trial of International Crimes Cases - and national experts from the C24 Advisory Group.</w:t>
      </w:r>
    </w:p>
    <w:p w:rsidR="0010094A" w:rsidRDefault="0010094A" w:rsidP="00F00058">
      <w:pPr>
        <w:ind w:firstLine="709"/>
        <w:contextualSpacing/>
        <w:jc w:val="both"/>
        <w:rPr>
          <w:rFonts w:ascii="Times New Roman" w:hAnsi="Times New Roman" w:cs="Times New Roman"/>
          <w:sz w:val="28"/>
          <w:szCs w:val="28"/>
          <w:lang w:val="uk-UA"/>
        </w:rPr>
      </w:pP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In 2023, training sessions for judges on ‘War Crimes: Substantive and Procedural Aspects’, in March a training on war crimes under the Peer to Peer Programme with the support of the UK Government under the Judicial Capacity Building for Ukraine Programme, in September a seminar on Writing a Judgement on War Crimes of Theft and Looting with the support of the PEJ Project, and in December an advanced training on international crimes. In May, introductory and advanced training on cybercrime and electronic evidence was held for Ukrainian judges in Bucharest, Romania.</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The implementation of new training modules to improve the quality and effectiveness of judicial education also continued. According to independent post-training surveys (feedback), the effectiveness of training activities has maintained a positive trend and averages 90 per cent. Due attention was paid to the development of blended and distance learning, and to the development of new courses and manuals for teacher-trainers and future judges.</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The legislatively defined tasks of the NCJS also include training of court staff and upgrading their qualifications. Such training was carried out in accordance with the Procedure, standardised programmes and calendar plans for training and advanced training of judge assistants and court staff, as well as calendar plans for distance learning. In particular, in 2023, the National School of Judges held 413 training events for court staff. In total, 24,789 court staff members were trained and improved their professional level in the reporting period, which is 33% more than in the same period in 2021 and 2.8% more than in 2022.</w:t>
      </w:r>
    </w:p>
    <w:p w:rsidR="00F00058" w:rsidRPr="00D31F36" w:rsidRDefault="00F00058" w:rsidP="00D31F36">
      <w:pPr>
        <w:ind w:firstLine="709"/>
        <w:contextualSpacing/>
        <w:jc w:val="both"/>
        <w:rPr>
          <w:rFonts w:ascii="Times New Roman" w:hAnsi="Times New Roman" w:cs="Times New Roman"/>
          <w:sz w:val="28"/>
          <w:szCs w:val="28"/>
          <w:lang w:val="uk-UA"/>
        </w:rPr>
      </w:pP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 xml:space="preserve">The National School of Courts of Ukraine continued to train Court Security Service employees and improve their skills. Thus, in 2023, the National School of Courts trained 5,286 court security officers in various thematic classes. A significant part of the training concerned the proper organisation of the work of judicial institutions </w:t>
      </w:r>
      <w:r w:rsidRPr="00D31F36">
        <w:rPr>
          <w:rFonts w:ascii="Times New Roman" w:hAnsi="Times New Roman" w:cs="Times New Roman"/>
          <w:sz w:val="28"/>
          <w:szCs w:val="28"/>
          <w:lang w:val="uk-UA" w:eastAsia="uk-UA"/>
        </w:rPr>
        <w:lastRenderedPageBreak/>
        <w:t>under martial law. In addition, the training ‘The Role of Court Security Officers in Court Operations in Emergency Situations under Martial Law’ and the workshop ‘Protection of Social and Other Rights of Court Security Officers’ were developed and tested. The groups that developed these courses included judges, members of the Court Security Service and staff of the National School of Judges.</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In order to save budgetary funds allocated for the maintenance of the National School of Judges in 2023, some employees were put on forced idle mode, vacant positions were not filled, and a number of employees were dismissed. At the same time, the quality of the educational activities (according to judges, judicial assistants and staff members of the court administration and court security service) exceeded the 90 per cent threshold. Thus, in 2023, 10,267 judges, 24,789 court staff, and 5,286 employees of the Court Security Service were trained at the National School of Judges, which means that 40,342 students were covered by the training activities, which is almost 5% more than in 2022.</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During the reporting period, the work with the judicial governance bodies in Ukraine - the High Qualifications Commission of Judges of Ukraine and the High Council of Justice - intensified significantly, in particular, in preparing tests and practical tasks for the qualification assessment of judges of various instances and specialisations (HQCJ) and preparing opinions on draft laws related to justice (HCJ). Five examination programmes for the qualification assessment of judges and candidates for the position of judges of appellate courts were checked for relevance and brought in line with the current legislation, and two draft examination programmes with a taxonomic description of anonymous written testing for the qualification assessment of judges and candidates for the position of judges of the High Anti-Corruption Court and the Appeals Chamber of the High Anti-Corruption Court were prepared. Work was underway to transfer the tests for the qualification assessment for vacant positions of appellate judges to the HQCJ.</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To assist the involved test developers and reviewers, the USAID Justice for All Program experts, in cooperation with the Test Centre, conducted a two-day training on ‘Test Preparation: Methodology for Development and Review’.</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 xml:space="preserve">In 2023, the scientific units of the National School of Judges worked on developing, updating, and adapting training courses. During the reporting period, 8 trainings were developed for judges and 2 more trainings are in the process of being developed, including on compensation for damage caused by the Russian Federation in the course of armed aggression to citizens and legal entities in Ukraine and on writing court decisions on war crimes. Seven training courses and six TOTs were tested, and 12 materials for workshops for judges were adapted. The materials of a standardised lecture developed for judges and judicial candidates ‘Procedure and Conditions for Conducting Dispute Resolution Procedures with the Participation of </w:t>
      </w:r>
      <w:r w:rsidRPr="00D31F36">
        <w:rPr>
          <w:rFonts w:ascii="Times New Roman" w:hAnsi="Times New Roman" w:cs="Times New Roman"/>
          <w:sz w:val="28"/>
          <w:szCs w:val="28"/>
          <w:lang w:val="uk-UA" w:eastAsia="uk-UA"/>
        </w:rPr>
        <w:lastRenderedPageBreak/>
        <w:t>a Judge in Civil Proceedings under Martial Law’ are being adapted. A separate area of the School's educational work was the development, testing and delivery of distance learning courses. In total, the School issued 1,779 certificates to judges, judicial assistants and court staff for completing distance learning as a separate form of judicial education.</w:t>
      </w:r>
    </w:p>
    <w:p w:rsidR="006976A9" w:rsidRPr="00D31F36" w:rsidRDefault="006976A9" w:rsidP="00D31F36">
      <w:pPr>
        <w:spacing w:before="100" w:beforeAutospacing="1" w:after="100" w:afterAutospacing="1"/>
        <w:jc w:val="both"/>
        <w:rPr>
          <w:rFonts w:ascii="Times New Roman" w:hAnsi="Times New Roman" w:cs="Times New Roman"/>
          <w:sz w:val="28"/>
          <w:szCs w:val="28"/>
          <w:lang w:val="uk-UA" w:eastAsia="uk-UA"/>
        </w:rPr>
      </w:pPr>
      <w:r w:rsidRPr="00D31F36">
        <w:rPr>
          <w:rFonts w:ascii="Times New Roman" w:hAnsi="Times New Roman" w:cs="Times New Roman"/>
          <w:sz w:val="28"/>
          <w:szCs w:val="28"/>
          <w:lang w:val="uk-UA" w:eastAsia="uk-UA"/>
        </w:rPr>
        <w:t>During the reporting period, case studies were conducted on access to justice, development of judicial education in the context of global challenges, application of the Convention for the Protection of Human Rights and Fundamental Freedoms and the case law of the ECHR, the social context of the administration of justice, including ensuring the principle of gender equality in the administration of justice and the introduction of gender integration into the judicial system, as well as the development of scientific and methodological materials in accordance with the National School of Judges' Comprehensive Plan for Professional Development</w:t>
      </w:r>
    </w:p>
    <w:p w:rsidR="003D60FD" w:rsidRDefault="003D60FD" w:rsidP="00EE1986">
      <w:pPr>
        <w:pStyle w:val="11"/>
        <w:widowControl w:val="0"/>
        <w:overflowPunct/>
        <w:ind w:left="0"/>
        <w:jc w:val="center"/>
        <w:rPr>
          <w:b/>
          <w:bCs/>
        </w:rPr>
      </w:pPr>
    </w:p>
    <w:p w:rsidR="003D60FD" w:rsidRPr="003D60FD" w:rsidRDefault="00EE1986" w:rsidP="003D60FD">
      <w:pPr>
        <w:pStyle w:val="a9"/>
        <w:jc w:val="center"/>
        <w:rPr>
          <w:lang w:val="uk-UA" w:eastAsia="uk-UA"/>
        </w:rPr>
      </w:pPr>
      <w:r w:rsidRPr="00992195">
        <w:rPr>
          <w:b/>
          <w:bCs/>
        </w:rPr>
        <w:t xml:space="preserve">І. </w:t>
      </w:r>
      <w:r w:rsidR="003D60FD" w:rsidRPr="003D60FD">
        <w:rPr>
          <w:b/>
          <w:bCs/>
          <w:lang w:val="uk-UA" w:eastAsia="uk-UA"/>
        </w:rPr>
        <w:t>TRAINING OF JUDGES TO MAINTAIN THEIR QUALIFICATIONS, PERIODIC TRAINING OF JUDGES TO IMPROVE THEIR SKILLS</w:t>
      </w:r>
    </w:p>
    <w:p w:rsidR="00C9151C" w:rsidRPr="00D31F36" w:rsidRDefault="00C9151C" w:rsidP="0098769B">
      <w:pPr>
        <w:pStyle w:val="a9"/>
        <w:numPr>
          <w:ilvl w:val="0"/>
          <w:numId w:val="1"/>
        </w:numPr>
        <w:jc w:val="both"/>
        <w:rPr>
          <w:sz w:val="28"/>
          <w:szCs w:val="28"/>
        </w:rPr>
      </w:pPr>
      <w:r w:rsidRPr="00D31F36">
        <w:rPr>
          <w:sz w:val="28"/>
          <w:szCs w:val="28"/>
        </w:rPr>
        <w:t>In 2023, the National School of Judges continued to implement the main tasks of maintaining and improving the qualifications of judges under martial law in accordance with the Law of Ukraine ‘On Approval of the Decree of the President of Ukraine “On the Introduction of Martial Law in Ukraine”, Decree of the President of Ukraine “On the Introduction of Martial Law in Ukraine” No. 64 of 24 February 2022.</w:t>
      </w:r>
    </w:p>
    <w:p w:rsidR="00C9151C" w:rsidRPr="00D31F36" w:rsidRDefault="00C9151C" w:rsidP="0098769B">
      <w:pPr>
        <w:pStyle w:val="a9"/>
        <w:numPr>
          <w:ilvl w:val="0"/>
          <w:numId w:val="1"/>
        </w:numPr>
        <w:jc w:val="both"/>
        <w:rPr>
          <w:sz w:val="28"/>
          <w:szCs w:val="28"/>
        </w:rPr>
      </w:pPr>
      <w:r w:rsidRPr="00D31F36">
        <w:rPr>
          <w:sz w:val="28"/>
          <w:szCs w:val="28"/>
        </w:rPr>
        <w:t>In 2023, the National School of Judges continued to deal with the issues of modernising the training of highly qualified judicial personnel. This process was aimed at ensuring the rule of law in the administration of justice under martial law, timely response to changes in criminal and criminal procedure legislation, other branches of law, case law of national courts and the European Court of Human Rights.</w:t>
      </w:r>
    </w:p>
    <w:p w:rsidR="00C9151C" w:rsidRPr="00D31F36" w:rsidRDefault="00C9151C" w:rsidP="0098769B">
      <w:pPr>
        <w:pStyle w:val="a9"/>
        <w:numPr>
          <w:ilvl w:val="0"/>
          <w:numId w:val="1"/>
        </w:numPr>
        <w:jc w:val="both"/>
        <w:rPr>
          <w:sz w:val="28"/>
          <w:szCs w:val="28"/>
        </w:rPr>
      </w:pPr>
      <w:r w:rsidRPr="00D31F36">
        <w:rPr>
          <w:sz w:val="28"/>
          <w:szCs w:val="28"/>
        </w:rPr>
        <w:t>The training and in-service training of judges in the National School of Judges was carried out in accordance with the calendar plans for training and in-service training of judges to improve their qualifications, standardised programmes and training programmes for the relevant categories of judges, which are developed in accordance with the Regulation on Training and In-service Training of Judges.</w:t>
      </w:r>
    </w:p>
    <w:p w:rsidR="00C9151C" w:rsidRPr="00D31F36" w:rsidRDefault="00C9151C" w:rsidP="0098769B">
      <w:pPr>
        <w:pStyle w:val="a9"/>
        <w:numPr>
          <w:ilvl w:val="0"/>
          <w:numId w:val="1"/>
        </w:numPr>
        <w:jc w:val="both"/>
        <w:rPr>
          <w:sz w:val="28"/>
          <w:szCs w:val="28"/>
        </w:rPr>
      </w:pPr>
      <w:r w:rsidRPr="00D31F36">
        <w:rPr>
          <w:sz w:val="28"/>
          <w:szCs w:val="28"/>
        </w:rPr>
        <w:t xml:space="preserve">In the training programmes for all categories of judges, including distance learning, a significant place was given to issues related to the consequences of the military aggression of the Russian Federation against Ukraine: war crimes, crimes against humanity, compensation for damage caused by war crimes, qualification of crimes against the foundations of national security of Ukraine, mechanisms of criminal liability for war crimes, anti-corruption </w:t>
      </w:r>
      <w:r w:rsidRPr="00D31F36">
        <w:rPr>
          <w:sz w:val="28"/>
          <w:szCs w:val="28"/>
        </w:rPr>
        <w:lastRenderedPageBreak/>
        <w:t>legislation, judicial ethics and disciplinary liability, identification of topical issues in the application of the</w:t>
      </w:r>
    </w:p>
    <w:p w:rsidR="00C9151C" w:rsidRPr="00D31F36" w:rsidRDefault="00C9151C" w:rsidP="0098769B">
      <w:pPr>
        <w:pStyle w:val="a9"/>
        <w:numPr>
          <w:ilvl w:val="0"/>
          <w:numId w:val="1"/>
        </w:numPr>
        <w:jc w:val="both"/>
        <w:rPr>
          <w:sz w:val="28"/>
          <w:szCs w:val="28"/>
        </w:rPr>
      </w:pPr>
      <w:r w:rsidRPr="00D31F36">
        <w:rPr>
          <w:sz w:val="28"/>
          <w:szCs w:val="28"/>
        </w:rPr>
        <w:t>In the current situation, the National School of Judges is implementing distance learning opportunities, online classes, trainings, webinars, etc.</w:t>
      </w:r>
    </w:p>
    <w:p w:rsidR="00C9151C" w:rsidRPr="00D31F36" w:rsidRDefault="00C9151C" w:rsidP="0098769B">
      <w:pPr>
        <w:pStyle w:val="a9"/>
        <w:numPr>
          <w:ilvl w:val="0"/>
          <w:numId w:val="1"/>
        </w:numPr>
        <w:jc w:val="both"/>
        <w:rPr>
          <w:sz w:val="28"/>
          <w:szCs w:val="28"/>
        </w:rPr>
      </w:pPr>
      <w:r w:rsidRPr="00D31F36">
        <w:rPr>
          <w:sz w:val="28"/>
          <w:szCs w:val="28"/>
        </w:rPr>
        <w:t>Thus, in 2023, 35 specialised trainings and workshops were held, which are mandatory for judges of local and appellate courts of all jurisdictions.</w:t>
      </w:r>
    </w:p>
    <w:p w:rsidR="00C9151C" w:rsidRPr="00D31F36" w:rsidRDefault="00C9151C" w:rsidP="0098769B">
      <w:pPr>
        <w:pStyle w:val="a9"/>
        <w:numPr>
          <w:ilvl w:val="0"/>
          <w:numId w:val="1"/>
        </w:numPr>
        <w:jc w:val="both"/>
        <w:rPr>
          <w:sz w:val="28"/>
          <w:szCs w:val="28"/>
        </w:rPr>
      </w:pPr>
      <w:r w:rsidRPr="00D31F36">
        <w:rPr>
          <w:sz w:val="28"/>
          <w:szCs w:val="28"/>
        </w:rPr>
        <w:t>In particular, trainings were held on the following topics:</w:t>
      </w:r>
    </w:p>
    <w:p w:rsidR="00C9151C" w:rsidRPr="00D31F36" w:rsidRDefault="00C9151C" w:rsidP="0098769B">
      <w:pPr>
        <w:pStyle w:val="a9"/>
        <w:numPr>
          <w:ilvl w:val="0"/>
          <w:numId w:val="1"/>
        </w:numPr>
        <w:jc w:val="both"/>
        <w:rPr>
          <w:sz w:val="28"/>
          <w:szCs w:val="28"/>
        </w:rPr>
      </w:pPr>
      <w:r w:rsidRPr="00D31F36">
        <w:rPr>
          <w:sz w:val="28"/>
          <w:szCs w:val="28"/>
        </w:rPr>
        <w:t>‘Topical issues arising in the consideration of disputes concerning military service and protection of the rights of persons affected by military aggression’;</w:t>
      </w:r>
    </w:p>
    <w:p w:rsidR="00C9151C" w:rsidRPr="00D31F36" w:rsidRDefault="00C9151C" w:rsidP="0098769B">
      <w:pPr>
        <w:pStyle w:val="a9"/>
        <w:numPr>
          <w:ilvl w:val="0"/>
          <w:numId w:val="1"/>
        </w:numPr>
        <w:jc w:val="both"/>
        <w:rPr>
          <w:sz w:val="28"/>
          <w:szCs w:val="28"/>
        </w:rPr>
      </w:pPr>
      <w:r w:rsidRPr="00D31F36">
        <w:rPr>
          <w:sz w:val="28"/>
          <w:szCs w:val="28"/>
        </w:rPr>
        <w:t>‘Basic course on international crimes’;</w:t>
      </w:r>
    </w:p>
    <w:p w:rsidR="00C9151C" w:rsidRPr="00D31F36" w:rsidRDefault="00C9151C" w:rsidP="0098769B">
      <w:pPr>
        <w:pStyle w:val="a9"/>
        <w:numPr>
          <w:ilvl w:val="0"/>
          <w:numId w:val="1"/>
        </w:numPr>
        <w:jc w:val="both"/>
        <w:rPr>
          <w:sz w:val="28"/>
          <w:szCs w:val="28"/>
        </w:rPr>
      </w:pPr>
      <w:r w:rsidRPr="00D31F36">
        <w:rPr>
          <w:sz w:val="28"/>
          <w:szCs w:val="28"/>
        </w:rPr>
        <w:t>‘The Law of Ukraine “On Administrative Procedure” and its impact on administrative proceedings’;</w:t>
      </w:r>
    </w:p>
    <w:p w:rsidR="00C9151C" w:rsidRPr="00D31F36" w:rsidRDefault="00C9151C" w:rsidP="0098769B">
      <w:pPr>
        <w:pStyle w:val="a9"/>
        <w:numPr>
          <w:ilvl w:val="0"/>
          <w:numId w:val="1"/>
        </w:numPr>
        <w:jc w:val="both"/>
        <w:rPr>
          <w:sz w:val="28"/>
          <w:szCs w:val="28"/>
        </w:rPr>
      </w:pPr>
      <w:r w:rsidRPr="00D31F36">
        <w:rPr>
          <w:sz w:val="28"/>
          <w:szCs w:val="28"/>
        </w:rPr>
        <w:t>‘Grounds for opening an exemplary case. Formation and implementation of an exemplary case in judicial practice’;</w:t>
      </w:r>
    </w:p>
    <w:p w:rsidR="00C9151C" w:rsidRPr="00D31F36" w:rsidRDefault="00C9151C" w:rsidP="0098769B">
      <w:pPr>
        <w:pStyle w:val="a9"/>
        <w:numPr>
          <w:ilvl w:val="0"/>
          <w:numId w:val="1"/>
        </w:numPr>
        <w:jc w:val="both"/>
        <w:rPr>
          <w:sz w:val="28"/>
          <w:szCs w:val="28"/>
        </w:rPr>
      </w:pPr>
      <w:r w:rsidRPr="00D31F36">
        <w:rPr>
          <w:sz w:val="28"/>
          <w:szCs w:val="28"/>
        </w:rPr>
        <w:t>‘Psychological features of effective communication in the professional activity of judges’;</w:t>
      </w:r>
    </w:p>
    <w:p w:rsidR="00C9151C" w:rsidRPr="00D31F36" w:rsidRDefault="00C9151C" w:rsidP="0098769B">
      <w:pPr>
        <w:pStyle w:val="a9"/>
        <w:numPr>
          <w:ilvl w:val="0"/>
          <w:numId w:val="1"/>
        </w:numPr>
        <w:jc w:val="both"/>
        <w:rPr>
          <w:sz w:val="28"/>
          <w:szCs w:val="28"/>
        </w:rPr>
      </w:pPr>
      <w:r w:rsidRPr="00D31F36">
        <w:rPr>
          <w:sz w:val="28"/>
          <w:szCs w:val="28"/>
        </w:rPr>
        <w:t>‘Consideration of disputes on public procurement by commercial courts’;</w:t>
      </w:r>
    </w:p>
    <w:p w:rsidR="00C9151C" w:rsidRPr="00D31F36" w:rsidRDefault="00C9151C" w:rsidP="0098769B">
      <w:pPr>
        <w:pStyle w:val="a9"/>
        <w:numPr>
          <w:ilvl w:val="0"/>
          <w:numId w:val="1"/>
        </w:numPr>
        <w:jc w:val="both"/>
        <w:rPr>
          <w:sz w:val="28"/>
          <w:szCs w:val="28"/>
        </w:rPr>
      </w:pPr>
      <w:r w:rsidRPr="00D31F36">
        <w:rPr>
          <w:sz w:val="28"/>
          <w:szCs w:val="28"/>
        </w:rPr>
        <w:t>‘Consideration of cases on insolvency of individuals by commercial courts: problems and solutions’;</w:t>
      </w:r>
    </w:p>
    <w:p w:rsidR="00C9151C" w:rsidRPr="00D31F36" w:rsidRDefault="00C9151C" w:rsidP="0098769B">
      <w:pPr>
        <w:pStyle w:val="a9"/>
        <w:numPr>
          <w:ilvl w:val="0"/>
          <w:numId w:val="1"/>
        </w:numPr>
        <w:jc w:val="both"/>
        <w:rPr>
          <w:sz w:val="28"/>
          <w:szCs w:val="28"/>
        </w:rPr>
      </w:pPr>
      <w:r w:rsidRPr="00D31F36">
        <w:rPr>
          <w:sz w:val="28"/>
          <w:szCs w:val="28"/>
        </w:rPr>
        <w:t>‘Consideration of cases of sexual violence related to the armed conflict’;</w:t>
      </w:r>
    </w:p>
    <w:p w:rsidR="00C9151C" w:rsidRPr="00D31F36" w:rsidRDefault="00C9151C" w:rsidP="0098769B">
      <w:pPr>
        <w:pStyle w:val="a9"/>
        <w:numPr>
          <w:ilvl w:val="0"/>
          <w:numId w:val="1"/>
        </w:numPr>
        <w:jc w:val="both"/>
        <w:rPr>
          <w:sz w:val="28"/>
          <w:szCs w:val="28"/>
        </w:rPr>
      </w:pPr>
      <w:r w:rsidRPr="00D31F36">
        <w:rPr>
          <w:sz w:val="28"/>
          <w:szCs w:val="28"/>
        </w:rPr>
        <w:t>Disputes on protection of property rights in economic activity;</w:t>
      </w:r>
    </w:p>
    <w:p w:rsidR="00C9151C" w:rsidRPr="00D31F36" w:rsidRDefault="00C9151C" w:rsidP="0098769B">
      <w:pPr>
        <w:pStyle w:val="a9"/>
        <w:numPr>
          <w:ilvl w:val="0"/>
          <w:numId w:val="1"/>
        </w:numPr>
        <w:jc w:val="both"/>
        <w:rPr>
          <w:sz w:val="28"/>
          <w:szCs w:val="28"/>
        </w:rPr>
      </w:pPr>
      <w:r w:rsidRPr="00D31F36">
        <w:rPr>
          <w:sz w:val="28"/>
          <w:szCs w:val="28"/>
        </w:rPr>
        <w:t>Seminar ‘Peculiarities of economic proceedings under martial law’;</w:t>
      </w:r>
    </w:p>
    <w:p w:rsidR="00C9151C" w:rsidRPr="00D31F36" w:rsidRDefault="00C9151C" w:rsidP="0098769B">
      <w:pPr>
        <w:pStyle w:val="a9"/>
        <w:numPr>
          <w:ilvl w:val="0"/>
          <w:numId w:val="1"/>
        </w:numPr>
        <w:jc w:val="both"/>
        <w:rPr>
          <w:sz w:val="28"/>
          <w:szCs w:val="28"/>
        </w:rPr>
      </w:pPr>
      <w:r w:rsidRPr="00D31F36">
        <w:rPr>
          <w:sz w:val="28"/>
          <w:szCs w:val="28"/>
        </w:rPr>
        <w:t>Seminar ‘Psychological peculiarities of effective communication in the professional activity of judges’;</w:t>
      </w:r>
    </w:p>
    <w:p w:rsidR="00C9151C" w:rsidRPr="00D31F36" w:rsidRDefault="00C9151C" w:rsidP="0098769B">
      <w:pPr>
        <w:pStyle w:val="a9"/>
        <w:numPr>
          <w:ilvl w:val="0"/>
          <w:numId w:val="1"/>
        </w:numPr>
        <w:jc w:val="both"/>
        <w:rPr>
          <w:sz w:val="28"/>
          <w:szCs w:val="28"/>
        </w:rPr>
      </w:pPr>
      <w:r w:rsidRPr="00D31F36">
        <w:rPr>
          <w:sz w:val="28"/>
          <w:szCs w:val="28"/>
        </w:rPr>
        <w:t>Seminar on ‘Guarantees of housing rights: peculiarities of legal regulation and judicial protection under martial law’;</w:t>
      </w:r>
    </w:p>
    <w:p w:rsidR="00C9151C" w:rsidRPr="00D31F36" w:rsidRDefault="00C9151C" w:rsidP="0098769B">
      <w:pPr>
        <w:pStyle w:val="a9"/>
        <w:numPr>
          <w:ilvl w:val="0"/>
          <w:numId w:val="1"/>
        </w:numPr>
        <w:jc w:val="both"/>
        <w:rPr>
          <w:sz w:val="28"/>
          <w:szCs w:val="28"/>
        </w:rPr>
      </w:pPr>
      <w:r w:rsidRPr="00D31F36">
        <w:rPr>
          <w:sz w:val="28"/>
          <w:szCs w:val="28"/>
        </w:rPr>
        <w:t>Workshop on ‘Current issues of application of substantive and procedural law by administrative courts in public law disputes involving military personnel and other persons during martial law’;</w:t>
      </w:r>
    </w:p>
    <w:p w:rsidR="00C9151C" w:rsidRPr="00D31F36" w:rsidRDefault="00C9151C" w:rsidP="0098769B">
      <w:pPr>
        <w:pStyle w:val="a9"/>
        <w:numPr>
          <w:ilvl w:val="0"/>
          <w:numId w:val="1"/>
        </w:numPr>
        <w:jc w:val="both"/>
        <w:rPr>
          <w:sz w:val="28"/>
          <w:szCs w:val="28"/>
        </w:rPr>
      </w:pPr>
      <w:r w:rsidRPr="00D31F36">
        <w:rPr>
          <w:sz w:val="28"/>
          <w:szCs w:val="28"/>
        </w:rPr>
        <w:t>Workshop ‘Military administrative offences: qualification issues and some procedural aspects’;</w:t>
      </w:r>
    </w:p>
    <w:p w:rsidR="00C9151C" w:rsidRPr="00D31F36" w:rsidRDefault="00C9151C" w:rsidP="0098769B">
      <w:pPr>
        <w:pStyle w:val="a9"/>
        <w:numPr>
          <w:ilvl w:val="0"/>
          <w:numId w:val="1"/>
        </w:numPr>
        <w:jc w:val="both"/>
        <w:rPr>
          <w:sz w:val="28"/>
          <w:szCs w:val="28"/>
        </w:rPr>
      </w:pPr>
      <w:r w:rsidRPr="00D31F36">
        <w:rPr>
          <w:sz w:val="28"/>
          <w:szCs w:val="28"/>
        </w:rPr>
        <w:t>Workshop ‘Language of court decisions’;</w:t>
      </w:r>
    </w:p>
    <w:p w:rsidR="00C9151C" w:rsidRPr="00D31F36" w:rsidRDefault="00C9151C" w:rsidP="0098769B">
      <w:pPr>
        <w:pStyle w:val="a9"/>
        <w:numPr>
          <w:ilvl w:val="0"/>
          <w:numId w:val="1"/>
        </w:numPr>
        <w:jc w:val="both"/>
        <w:rPr>
          <w:sz w:val="28"/>
          <w:szCs w:val="28"/>
        </w:rPr>
      </w:pPr>
      <w:r w:rsidRPr="00D31F36">
        <w:rPr>
          <w:sz w:val="28"/>
          <w:szCs w:val="28"/>
        </w:rPr>
        <w:t>Workshop ‘Peculiarities of criminal proceedings under martial law’;</w:t>
      </w:r>
    </w:p>
    <w:p w:rsidR="00C9151C" w:rsidRPr="00D31F36" w:rsidRDefault="00C9151C" w:rsidP="0098769B">
      <w:pPr>
        <w:pStyle w:val="a9"/>
        <w:numPr>
          <w:ilvl w:val="0"/>
          <w:numId w:val="1"/>
        </w:numPr>
        <w:jc w:val="both"/>
        <w:rPr>
          <w:sz w:val="28"/>
          <w:szCs w:val="28"/>
        </w:rPr>
      </w:pPr>
      <w:r w:rsidRPr="00D31F36">
        <w:rPr>
          <w:sz w:val="28"/>
          <w:szCs w:val="28"/>
        </w:rPr>
        <w:t>Workshop ‘Peculiarities of consideration of civil cases involving a foreign element regarding adoption, return of a child to the state of his/her permanent residence, deprivation of parental rights under martial law’;</w:t>
      </w:r>
    </w:p>
    <w:p w:rsidR="00C9151C" w:rsidRPr="00D31F36" w:rsidRDefault="00C9151C" w:rsidP="0098769B">
      <w:pPr>
        <w:pStyle w:val="a9"/>
        <w:numPr>
          <w:ilvl w:val="0"/>
          <w:numId w:val="1"/>
        </w:numPr>
        <w:jc w:val="both"/>
        <w:rPr>
          <w:sz w:val="28"/>
          <w:szCs w:val="28"/>
        </w:rPr>
      </w:pPr>
      <w:r w:rsidRPr="00D31F36">
        <w:rPr>
          <w:sz w:val="28"/>
          <w:szCs w:val="28"/>
        </w:rPr>
        <w:t>Workshop on Court Costs: Practice of Law Enforcement in Courts of Administrative Jurisdiction;</w:t>
      </w:r>
    </w:p>
    <w:p w:rsidR="00C9151C" w:rsidRDefault="00C9151C" w:rsidP="0098769B">
      <w:pPr>
        <w:pStyle w:val="a9"/>
        <w:numPr>
          <w:ilvl w:val="0"/>
          <w:numId w:val="1"/>
        </w:numPr>
        <w:jc w:val="both"/>
        <w:rPr>
          <w:sz w:val="28"/>
          <w:szCs w:val="28"/>
        </w:rPr>
      </w:pPr>
      <w:r w:rsidRPr="00D31F36">
        <w:rPr>
          <w:sz w:val="28"/>
          <w:szCs w:val="28"/>
        </w:rPr>
        <w:t>Workshop: ‘Consideration of cases on criminal offences against sexual freedom and sexual inviolability’.</w:t>
      </w:r>
    </w:p>
    <w:p w:rsidR="00D31F36" w:rsidRPr="00D31F36" w:rsidRDefault="00D31F36" w:rsidP="00D31F36">
      <w:pPr>
        <w:pStyle w:val="a9"/>
        <w:ind w:left="720"/>
        <w:jc w:val="both"/>
        <w:rPr>
          <w:sz w:val="28"/>
          <w:szCs w:val="28"/>
        </w:rPr>
      </w:pPr>
    </w:p>
    <w:p w:rsidR="00C9151C" w:rsidRPr="00D31F36" w:rsidRDefault="00C9151C" w:rsidP="0098769B">
      <w:pPr>
        <w:pStyle w:val="a9"/>
        <w:numPr>
          <w:ilvl w:val="0"/>
          <w:numId w:val="1"/>
        </w:numPr>
        <w:ind w:hanging="436"/>
        <w:jc w:val="both"/>
        <w:rPr>
          <w:sz w:val="28"/>
          <w:szCs w:val="28"/>
        </w:rPr>
      </w:pPr>
      <w:r w:rsidRPr="00D31F36">
        <w:rPr>
          <w:b/>
          <w:bCs/>
          <w:sz w:val="28"/>
          <w:szCs w:val="28"/>
        </w:rPr>
        <w:lastRenderedPageBreak/>
        <w:t>The National School of Courts of Ukraine conducted training for judges of the High Anti-Corruption Court</w:t>
      </w:r>
      <w:r w:rsidRPr="00D31F36">
        <w:rPr>
          <w:sz w:val="28"/>
          <w:szCs w:val="28"/>
        </w:rPr>
        <w:t xml:space="preserve"> with the support of the USAID Justice for All Project, the European Union Anti-Corruption Initiative in Ukraine, the German Foundation for International Legal Cooperation, and the Council of Europe Project ‘Strengthening Human Rights in the Criminal Justice System of Ukraine’. As a result of the training programme, </w:t>
      </w:r>
      <w:r w:rsidRPr="00D31F36">
        <w:rPr>
          <w:b/>
          <w:bCs/>
          <w:sz w:val="28"/>
          <w:szCs w:val="28"/>
        </w:rPr>
        <w:t>38 judges of the High Anti-Corruption Court received certificates</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b/>
          <w:bCs/>
          <w:sz w:val="28"/>
          <w:szCs w:val="28"/>
        </w:rPr>
        <w:t>The National School of Courts of Ukraine conducted training for judges of the Supreme Court</w:t>
      </w:r>
      <w:r w:rsidRPr="00D31F36">
        <w:rPr>
          <w:sz w:val="28"/>
          <w:szCs w:val="28"/>
        </w:rPr>
        <w:t xml:space="preserve"> with the support of the USAID Justice for All Project, the Council of Europe Project ‘Support to the Judiciary in Ukraine in the War and Post-War Period’, and the Charitable Organisation ‘Advocates for International Development’, UK, Council of Europe Project ‘Ensuring the Effective Implementation of the Right to a Fair Trial (Article 6 ECHR) in Ukraine’, European Union Project ‘PRAVO-Justice’, Project ‘Guaranteeing the Observance of Human Rights in the Administration of Justice, Phase II’, the OSCE Support Programme for Ukraine, the Council of Europe Project “Strengthening Judicial and Non-Judicial Remedies for War Victims in Ukraine”, the Council of Europe Project “Strengthening Measures to Combat Money Laundering and the Financing of Terrorism in Ukraine”, the Council of Europe Project “Strengthening Human Rights in the Criminal Justice System of Ukraine”, the German Foundation for International Legal Cooperation, and the European Union Project “Support to Public Procurement Reform in Ukraine”. As a result of the training programme, </w:t>
      </w:r>
      <w:r w:rsidRPr="00D31F36">
        <w:rPr>
          <w:b/>
          <w:bCs/>
          <w:sz w:val="28"/>
          <w:szCs w:val="28"/>
        </w:rPr>
        <w:t>165 judges of the Supreme Court received certificates.</w:t>
      </w:r>
    </w:p>
    <w:p w:rsidR="00C9151C" w:rsidRPr="00D31F36" w:rsidRDefault="00C9151C" w:rsidP="0098769B">
      <w:pPr>
        <w:pStyle w:val="a9"/>
        <w:numPr>
          <w:ilvl w:val="0"/>
          <w:numId w:val="1"/>
        </w:numPr>
        <w:jc w:val="both"/>
        <w:rPr>
          <w:sz w:val="28"/>
          <w:szCs w:val="28"/>
        </w:rPr>
      </w:pPr>
      <w:r w:rsidRPr="00D31F36">
        <w:rPr>
          <w:sz w:val="28"/>
          <w:szCs w:val="28"/>
        </w:rPr>
        <w:t>In 2023, the National School of Judges strengthened its cooperation with international projects. This made it possible to involve well-known foreign experts in teaching: academics, judges, lawyers of the International Criminal Court, judges and prosecutors from leading European countries and special war crimes tribunals.</w:t>
      </w:r>
    </w:p>
    <w:p w:rsidR="00C9151C" w:rsidRPr="00D31F36" w:rsidRDefault="00C9151C" w:rsidP="0098769B">
      <w:pPr>
        <w:pStyle w:val="a9"/>
        <w:numPr>
          <w:ilvl w:val="0"/>
          <w:numId w:val="1"/>
        </w:numPr>
        <w:jc w:val="both"/>
        <w:rPr>
          <w:sz w:val="28"/>
          <w:szCs w:val="28"/>
        </w:rPr>
      </w:pPr>
      <w:r w:rsidRPr="00D31F36">
        <w:rPr>
          <w:sz w:val="28"/>
          <w:szCs w:val="28"/>
        </w:rPr>
        <w:t>The main areas of training activities in 2023 are training activities related to obtaining legal knowledge of crimes committed during military aggression: war crimes, crimes against humanity, compensation for damage caused by war crimes by the Russian Federation, qualification of crimes against the foundations of Ukraine's national security, and mechanisms for implementing criminal liability for war crimes.</w:t>
      </w:r>
    </w:p>
    <w:p w:rsidR="00C9151C" w:rsidRPr="00D31F36" w:rsidRDefault="00C9151C" w:rsidP="0098769B">
      <w:pPr>
        <w:pStyle w:val="a9"/>
        <w:numPr>
          <w:ilvl w:val="0"/>
          <w:numId w:val="1"/>
        </w:numPr>
        <w:jc w:val="both"/>
        <w:rPr>
          <w:sz w:val="28"/>
          <w:szCs w:val="28"/>
        </w:rPr>
      </w:pPr>
      <w:r w:rsidRPr="00D31F36">
        <w:rPr>
          <w:b/>
          <w:bCs/>
          <w:i/>
          <w:iCs/>
          <w:sz w:val="28"/>
          <w:szCs w:val="28"/>
        </w:rPr>
        <w:t xml:space="preserve">In cooperation and with the support of international technical assistance projects (hereinafter - ITA), international non-governmental </w:t>
      </w:r>
      <w:proofErr w:type="gramStart"/>
      <w:r w:rsidRPr="00D31F36">
        <w:rPr>
          <w:b/>
          <w:bCs/>
          <w:i/>
          <w:iCs/>
          <w:sz w:val="28"/>
          <w:szCs w:val="28"/>
        </w:rPr>
        <w:t>organisations</w:t>
      </w:r>
      <w:r w:rsidRPr="00D31F36">
        <w:rPr>
          <w:sz w:val="28"/>
          <w:szCs w:val="28"/>
        </w:rPr>
        <w:t xml:space="preserve"> </w:t>
      </w:r>
      <w:r w:rsidRPr="00D31F36">
        <w:rPr>
          <w:b/>
          <w:bCs/>
          <w:i/>
          <w:iCs/>
          <w:sz w:val="28"/>
          <w:szCs w:val="28"/>
        </w:rPr>
        <w:t>,</w:t>
      </w:r>
      <w:proofErr w:type="gramEnd"/>
      <w:r w:rsidRPr="00D31F36">
        <w:rPr>
          <w:b/>
          <w:bCs/>
          <w:i/>
          <w:iCs/>
          <w:sz w:val="28"/>
          <w:szCs w:val="28"/>
        </w:rPr>
        <w:t xml:space="preserve"> a number of training events and relevant webinars for judges and court staff</w:t>
      </w:r>
      <w:r w:rsidRPr="00D31F36">
        <w:rPr>
          <w:sz w:val="28"/>
          <w:szCs w:val="28"/>
        </w:rPr>
        <w:t xml:space="preserve"> were held </w:t>
      </w:r>
      <w:r w:rsidRPr="00D31F36">
        <w:rPr>
          <w:b/>
          <w:bCs/>
          <w:i/>
          <w:iCs/>
          <w:sz w:val="28"/>
          <w:szCs w:val="28"/>
        </w:rPr>
        <w:t>, including:</w:t>
      </w:r>
    </w:p>
    <w:p w:rsidR="00C9151C" w:rsidRPr="00D31F36" w:rsidRDefault="00C9151C" w:rsidP="0098769B">
      <w:pPr>
        <w:pStyle w:val="a9"/>
        <w:numPr>
          <w:ilvl w:val="0"/>
          <w:numId w:val="1"/>
        </w:numPr>
        <w:jc w:val="both"/>
        <w:rPr>
          <w:sz w:val="28"/>
          <w:szCs w:val="28"/>
        </w:rPr>
      </w:pPr>
      <w:r w:rsidRPr="00D31F36">
        <w:rPr>
          <w:sz w:val="28"/>
          <w:szCs w:val="28"/>
        </w:rPr>
        <w:t xml:space="preserve">§ Series of trainings for trainers ‘War Crimes: Substantive and Procedural </w:t>
      </w:r>
      <w:proofErr w:type="gramStart"/>
      <w:r w:rsidRPr="00D31F36">
        <w:rPr>
          <w:sz w:val="28"/>
          <w:szCs w:val="28"/>
        </w:rPr>
        <w:t xml:space="preserve">Aspects </w:t>
      </w:r>
      <w:r w:rsidRPr="00D31F36">
        <w:rPr>
          <w:i/>
          <w:iCs/>
          <w:sz w:val="28"/>
          <w:szCs w:val="28"/>
        </w:rPr>
        <w:t>’</w:t>
      </w:r>
      <w:proofErr w:type="gramEnd"/>
      <w:r w:rsidRPr="00D31F36">
        <w:rPr>
          <w:i/>
          <w:iCs/>
          <w:sz w:val="28"/>
          <w:szCs w:val="28"/>
        </w:rPr>
        <w:t xml:space="preserve"> (Project ‘Development of Judicial Competences in Ukraine’ (funded by the UK Government);</w:t>
      </w:r>
    </w:p>
    <w:p w:rsidR="00C9151C" w:rsidRPr="00D31F36" w:rsidRDefault="00C9151C" w:rsidP="0098769B">
      <w:pPr>
        <w:pStyle w:val="a9"/>
        <w:numPr>
          <w:ilvl w:val="0"/>
          <w:numId w:val="1"/>
        </w:numPr>
        <w:jc w:val="both"/>
        <w:rPr>
          <w:sz w:val="28"/>
          <w:szCs w:val="28"/>
        </w:rPr>
      </w:pPr>
      <w:r w:rsidRPr="00D31F36">
        <w:rPr>
          <w:sz w:val="28"/>
          <w:szCs w:val="28"/>
        </w:rPr>
        <w:lastRenderedPageBreak/>
        <w:t xml:space="preserve">Training ‘War Crimes against Property: Elements of the Crime and International Practice’ </w:t>
      </w:r>
      <w:r w:rsidRPr="00D31F36">
        <w:rPr>
          <w:i/>
          <w:iCs/>
          <w:sz w:val="28"/>
          <w:szCs w:val="28"/>
        </w:rPr>
        <w:t>(Project Expedite Justice (PEJ));</w:t>
      </w:r>
    </w:p>
    <w:p w:rsidR="00C9151C" w:rsidRPr="00D31F36" w:rsidRDefault="00C9151C" w:rsidP="0098769B">
      <w:pPr>
        <w:pStyle w:val="a9"/>
        <w:numPr>
          <w:ilvl w:val="0"/>
          <w:numId w:val="1"/>
        </w:numPr>
        <w:jc w:val="both"/>
        <w:rPr>
          <w:sz w:val="28"/>
          <w:szCs w:val="28"/>
        </w:rPr>
      </w:pPr>
      <w:r w:rsidRPr="00D31F36">
        <w:rPr>
          <w:sz w:val="28"/>
          <w:szCs w:val="28"/>
        </w:rPr>
        <w:t xml:space="preserve">Webinars: ‘Application of international humanitarian and international criminal law in the trial of war crimes and war crimes’ </w:t>
      </w:r>
      <w:r w:rsidRPr="00D31F36">
        <w:rPr>
          <w:i/>
          <w:iCs/>
          <w:sz w:val="28"/>
          <w:szCs w:val="28"/>
        </w:rPr>
        <w:t>(NGO ‘All-Ukrainian Association of Women Judges’ and Folke Bernadotte Academy project ‘Local Self-Government and the Rule of Law in Ukraine’)</w:t>
      </w:r>
    </w:p>
    <w:p w:rsidR="00C9151C" w:rsidRPr="00D31F36" w:rsidRDefault="00C9151C" w:rsidP="0098769B">
      <w:pPr>
        <w:pStyle w:val="a9"/>
        <w:numPr>
          <w:ilvl w:val="0"/>
          <w:numId w:val="1"/>
        </w:numPr>
        <w:jc w:val="both"/>
        <w:rPr>
          <w:sz w:val="28"/>
          <w:szCs w:val="28"/>
        </w:rPr>
      </w:pPr>
      <w:r w:rsidRPr="00D31F36">
        <w:rPr>
          <w:sz w:val="28"/>
          <w:szCs w:val="28"/>
        </w:rPr>
        <w:t xml:space="preserve">Webinar ‘Admissibility of the jurisdiction of the International Criminal Court’ </w:t>
      </w:r>
      <w:r w:rsidRPr="00D31F36">
        <w:rPr>
          <w:i/>
          <w:iCs/>
          <w:sz w:val="28"/>
          <w:szCs w:val="28"/>
        </w:rPr>
        <w:t>(Institute of Legal Sciences of the Polish Academy of Sciences, EU Project ‘Pravo-Justice’)</w:t>
      </w:r>
    </w:p>
    <w:p w:rsidR="00C9151C" w:rsidRPr="00D31F36" w:rsidRDefault="00C9151C" w:rsidP="0098769B">
      <w:pPr>
        <w:pStyle w:val="a9"/>
        <w:numPr>
          <w:ilvl w:val="0"/>
          <w:numId w:val="1"/>
        </w:numPr>
        <w:jc w:val="both"/>
        <w:rPr>
          <w:sz w:val="28"/>
          <w:szCs w:val="28"/>
        </w:rPr>
      </w:pPr>
      <w:r w:rsidRPr="00D31F36">
        <w:rPr>
          <w:sz w:val="28"/>
          <w:szCs w:val="28"/>
        </w:rPr>
        <w:t xml:space="preserve">Webinar ‘Admissibility of evidence in proceedings before international courts’ </w:t>
      </w:r>
      <w:r w:rsidRPr="00D31F36">
        <w:rPr>
          <w:i/>
          <w:iCs/>
          <w:sz w:val="28"/>
          <w:szCs w:val="28"/>
        </w:rPr>
        <w:t>(Pravo-Justice Project);</w:t>
      </w:r>
    </w:p>
    <w:p w:rsidR="00C9151C" w:rsidRPr="00D31F36" w:rsidRDefault="00C9151C" w:rsidP="0098769B">
      <w:pPr>
        <w:pStyle w:val="a9"/>
        <w:numPr>
          <w:ilvl w:val="0"/>
          <w:numId w:val="1"/>
        </w:numPr>
        <w:jc w:val="both"/>
        <w:rPr>
          <w:sz w:val="28"/>
          <w:szCs w:val="28"/>
        </w:rPr>
      </w:pPr>
      <w:r w:rsidRPr="00D31F36">
        <w:rPr>
          <w:sz w:val="28"/>
          <w:szCs w:val="28"/>
        </w:rPr>
        <w:t>Training course ‘Investigation and Trial of International Crimes and Gross Human Rights Violations’ (</w:t>
      </w:r>
      <w:r w:rsidRPr="00D31F36">
        <w:rPr>
          <w:i/>
          <w:iCs/>
          <w:sz w:val="28"/>
          <w:szCs w:val="28"/>
        </w:rPr>
        <w:t>jointly with the European Union's Pravo-Justice Project</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Practical course ‘Dealing with Vulnerable Witnesses in War Crimes Trials’ (</w:t>
      </w:r>
      <w:r w:rsidRPr="00D31F36">
        <w:rPr>
          <w:i/>
          <w:iCs/>
          <w:sz w:val="28"/>
          <w:szCs w:val="28"/>
        </w:rPr>
        <w:t>jointly with the European Union's Pravo-Justice Project</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Training courses ‘Consideration of Public Procurement Disputes by Commercial Courts’ and ‘Consideration of Public Procurement Disputes by Administrative Courts’ (</w:t>
      </w:r>
      <w:r w:rsidRPr="00D31F36">
        <w:rPr>
          <w:i/>
          <w:iCs/>
          <w:sz w:val="28"/>
          <w:szCs w:val="28"/>
        </w:rPr>
        <w:t>Public Procurement Reform Support Project in Ukraine</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 xml:space="preserve">Training ‘War Crimes against Property: Elements of the Crime and International Practice’ </w:t>
      </w:r>
      <w:r w:rsidRPr="00D31F36">
        <w:rPr>
          <w:i/>
          <w:iCs/>
          <w:sz w:val="28"/>
          <w:szCs w:val="28"/>
        </w:rPr>
        <w:t>(PEJ Project)</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 xml:space="preserve">Training ‘Introductory training on cybercrime and electronic evidence’ </w:t>
      </w:r>
      <w:r w:rsidRPr="00D31F36">
        <w:rPr>
          <w:i/>
          <w:iCs/>
          <w:sz w:val="28"/>
          <w:szCs w:val="28"/>
        </w:rPr>
        <w:t>(PEJ Project)</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Training ‘Peculiarities of Court Proceedings Against Corruption Whistleblowers’ (</w:t>
      </w:r>
      <w:r w:rsidRPr="00D31F36">
        <w:rPr>
          <w:i/>
          <w:iCs/>
          <w:sz w:val="28"/>
          <w:szCs w:val="28"/>
        </w:rPr>
        <w:t>USAID Project ‘Support to Anti-Corruption Champion Organisations in Ukraine’</w:t>
      </w:r>
      <w:r w:rsidRPr="00D31F36">
        <w:rPr>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Webinar ‘Giving Explanations and Testimony in Court - Interrogation and Cross-examination of Witnesses in Court’ and ‘Trial Management</w:t>
      </w:r>
      <w:proofErr w:type="gramStart"/>
      <w:r w:rsidRPr="00D31F36">
        <w:rPr>
          <w:sz w:val="28"/>
          <w:szCs w:val="28"/>
        </w:rPr>
        <w:t>’</w:t>
      </w:r>
      <w:r w:rsidRPr="00D31F36">
        <w:rPr>
          <w:i/>
          <w:iCs/>
          <w:sz w:val="28"/>
          <w:szCs w:val="28"/>
        </w:rPr>
        <w:t>(</w:t>
      </w:r>
      <w:proofErr w:type="gramEnd"/>
      <w:r w:rsidRPr="00D31F36">
        <w:rPr>
          <w:i/>
          <w:iCs/>
          <w:sz w:val="28"/>
          <w:szCs w:val="28"/>
        </w:rPr>
        <w:t>European Union Advisory Mission)</w:t>
      </w:r>
    </w:p>
    <w:p w:rsidR="00C9151C" w:rsidRPr="00D31F36" w:rsidRDefault="00C9151C" w:rsidP="0098769B">
      <w:pPr>
        <w:pStyle w:val="a9"/>
        <w:numPr>
          <w:ilvl w:val="0"/>
          <w:numId w:val="1"/>
        </w:numPr>
        <w:jc w:val="both"/>
        <w:rPr>
          <w:sz w:val="28"/>
          <w:szCs w:val="28"/>
        </w:rPr>
      </w:pPr>
      <w:r w:rsidRPr="00D31F36">
        <w:rPr>
          <w:sz w:val="28"/>
          <w:szCs w:val="28"/>
        </w:rPr>
        <w:t xml:space="preserve">Training ‘Introduction to the international human rights protection system’ </w:t>
      </w:r>
      <w:r w:rsidRPr="00D31F36">
        <w:rPr>
          <w:i/>
          <w:iCs/>
          <w:sz w:val="28"/>
          <w:szCs w:val="28"/>
        </w:rPr>
        <w:t>(NGO ‘Ukrainian Helsinki Human Rights Union’);</w:t>
      </w:r>
    </w:p>
    <w:p w:rsidR="00C9151C" w:rsidRPr="00D31F36" w:rsidRDefault="00C9151C" w:rsidP="0098769B">
      <w:pPr>
        <w:pStyle w:val="a9"/>
        <w:numPr>
          <w:ilvl w:val="0"/>
          <w:numId w:val="1"/>
        </w:numPr>
        <w:jc w:val="both"/>
        <w:rPr>
          <w:sz w:val="28"/>
          <w:szCs w:val="28"/>
        </w:rPr>
      </w:pPr>
      <w:r w:rsidRPr="00D31F36">
        <w:rPr>
          <w:sz w:val="28"/>
          <w:szCs w:val="28"/>
        </w:rPr>
        <w:t>All-Ukrainian seminar ‘Judicial review of complaints about discrimination in the field of labour: experience of Sweden and Ukraine</w:t>
      </w:r>
    </w:p>
    <w:p w:rsidR="00C9151C" w:rsidRPr="00D31F36" w:rsidRDefault="00C9151C" w:rsidP="0098769B">
      <w:pPr>
        <w:pStyle w:val="a9"/>
        <w:numPr>
          <w:ilvl w:val="0"/>
          <w:numId w:val="1"/>
        </w:numPr>
        <w:jc w:val="both"/>
        <w:rPr>
          <w:sz w:val="28"/>
          <w:szCs w:val="28"/>
        </w:rPr>
      </w:pPr>
      <w:r w:rsidRPr="00D31F36">
        <w:rPr>
          <w:sz w:val="28"/>
          <w:szCs w:val="28"/>
        </w:rPr>
        <w:t xml:space="preserve">Training on gender equality and non-discrimination ‘Gender Equality: Challenges in the Context of Armed Conflict’ </w:t>
      </w:r>
      <w:r w:rsidRPr="00D31F36">
        <w:rPr>
          <w:i/>
          <w:iCs/>
          <w:sz w:val="28"/>
          <w:szCs w:val="28"/>
        </w:rPr>
        <w:t>(OSCE Support Programme for Ukraine);</w:t>
      </w:r>
    </w:p>
    <w:p w:rsidR="00C9151C" w:rsidRPr="00D31F36" w:rsidRDefault="00C9151C" w:rsidP="0098769B">
      <w:pPr>
        <w:pStyle w:val="a9"/>
        <w:numPr>
          <w:ilvl w:val="0"/>
          <w:numId w:val="1"/>
        </w:numPr>
        <w:jc w:val="both"/>
        <w:rPr>
          <w:sz w:val="28"/>
          <w:szCs w:val="28"/>
        </w:rPr>
      </w:pPr>
      <w:r w:rsidRPr="00D31F36">
        <w:rPr>
          <w:sz w:val="28"/>
          <w:szCs w:val="28"/>
        </w:rPr>
        <w:t xml:space="preserve">Webinar ‘Peculiarities of consideration of criminal proceedings against ATO/JFO veterans’ </w:t>
      </w:r>
      <w:r w:rsidRPr="00D31F36">
        <w:rPr>
          <w:i/>
          <w:iCs/>
          <w:sz w:val="28"/>
          <w:szCs w:val="28"/>
        </w:rPr>
        <w:t>(NGO ‘All-Ukrainian Association of Women Judges’);</w:t>
      </w:r>
    </w:p>
    <w:p w:rsidR="00C9151C" w:rsidRPr="00D31F36" w:rsidRDefault="00C9151C" w:rsidP="0098769B">
      <w:pPr>
        <w:pStyle w:val="a9"/>
        <w:numPr>
          <w:ilvl w:val="0"/>
          <w:numId w:val="1"/>
        </w:numPr>
        <w:jc w:val="both"/>
        <w:rPr>
          <w:sz w:val="28"/>
          <w:szCs w:val="28"/>
        </w:rPr>
      </w:pPr>
      <w:r w:rsidRPr="00D31F36">
        <w:rPr>
          <w:sz w:val="28"/>
          <w:szCs w:val="28"/>
        </w:rPr>
        <w:t>Application of International Law Instruments in Adjudicating International Crimes under Article 438 of the Criminal Code of Ukraine</w:t>
      </w:r>
      <w:r w:rsidRPr="00D31F36">
        <w:rPr>
          <w:i/>
          <w:iCs/>
          <w:sz w:val="28"/>
          <w:szCs w:val="28"/>
        </w:rPr>
        <w:t xml:space="preserve"> (USAID Justice for All Program);</w:t>
      </w:r>
    </w:p>
    <w:p w:rsidR="00C9151C" w:rsidRPr="00D31F36" w:rsidRDefault="00C9151C" w:rsidP="0098769B">
      <w:pPr>
        <w:pStyle w:val="a9"/>
        <w:numPr>
          <w:ilvl w:val="0"/>
          <w:numId w:val="1"/>
        </w:numPr>
        <w:jc w:val="both"/>
        <w:rPr>
          <w:sz w:val="28"/>
          <w:szCs w:val="28"/>
        </w:rPr>
      </w:pPr>
      <w:r w:rsidRPr="00D31F36">
        <w:rPr>
          <w:sz w:val="28"/>
          <w:szCs w:val="28"/>
        </w:rPr>
        <w:t xml:space="preserve">Trial of war crimes cases </w:t>
      </w:r>
      <w:r w:rsidRPr="00D31F36">
        <w:rPr>
          <w:i/>
          <w:iCs/>
          <w:sz w:val="28"/>
          <w:szCs w:val="28"/>
        </w:rPr>
        <w:t>(USAID Justice for All Program);</w:t>
      </w:r>
    </w:p>
    <w:p w:rsidR="00C9151C" w:rsidRPr="00D31F36" w:rsidRDefault="00C9151C" w:rsidP="0098769B">
      <w:pPr>
        <w:pStyle w:val="a9"/>
        <w:numPr>
          <w:ilvl w:val="0"/>
          <w:numId w:val="1"/>
        </w:numPr>
        <w:jc w:val="both"/>
        <w:rPr>
          <w:sz w:val="28"/>
          <w:szCs w:val="28"/>
        </w:rPr>
      </w:pPr>
      <w:r w:rsidRPr="00D31F36">
        <w:rPr>
          <w:sz w:val="28"/>
          <w:szCs w:val="28"/>
        </w:rPr>
        <w:lastRenderedPageBreak/>
        <w:t xml:space="preserve">Trial of Cases on the Crime of Genocide and the Crime of Aggression </w:t>
      </w:r>
      <w:r w:rsidRPr="00D31F36">
        <w:rPr>
          <w:i/>
          <w:iCs/>
          <w:sz w:val="28"/>
          <w:szCs w:val="28"/>
        </w:rPr>
        <w:t>(USAID Justice for All Program);</w:t>
      </w:r>
    </w:p>
    <w:p w:rsidR="00C9151C" w:rsidRPr="00D31F36" w:rsidRDefault="00C9151C" w:rsidP="0098769B">
      <w:pPr>
        <w:pStyle w:val="a9"/>
        <w:numPr>
          <w:ilvl w:val="0"/>
          <w:numId w:val="1"/>
        </w:numPr>
        <w:jc w:val="both"/>
        <w:rPr>
          <w:sz w:val="28"/>
          <w:szCs w:val="28"/>
        </w:rPr>
      </w:pPr>
      <w:r w:rsidRPr="00D31F36">
        <w:rPr>
          <w:sz w:val="28"/>
          <w:szCs w:val="28"/>
        </w:rPr>
        <w:t xml:space="preserve">Types of complicity, circumstances that exclude the unlawfulness of an act, circumstances that mitigate punishment </w:t>
      </w:r>
      <w:r w:rsidRPr="00D31F36">
        <w:rPr>
          <w:i/>
          <w:iCs/>
          <w:sz w:val="28"/>
          <w:szCs w:val="28"/>
        </w:rPr>
        <w:t>(USAID Justice for All Program);</w:t>
      </w:r>
    </w:p>
    <w:p w:rsidR="00C9151C" w:rsidRPr="00D31F36" w:rsidRDefault="00C9151C" w:rsidP="0098769B">
      <w:pPr>
        <w:pStyle w:val="a9"/>
        <w:numPr>
          <w:ilvl w:val="0"/>
          <w:numId w:val="1"/>
        </w:numPr>
        <w:jc w:val="both"/>
        <w:rPr>
          <w:sz w:val="28"/>
          <w:szCs w:val="28"/>
        </w:rPr>
      </w:pPr>
      <w:r w:rsidRPr="00D31F36">
        <w:rPr>
          <w:sz w:val="28"/>
          <w:szCs w:val="28"/>
        </w:rPr>
        <w:t xml:space="preserve">National and International Perspectives on Procedural Aspects Relevant to International Crimes: Proceedings in Absentia, Admissibility and Evaluation of Digital Evidence, and Avoidance of Revictimisation in Criminal Proceedings </w:t>
      </w:r>
      <w:r w:rsidRPr="00D31F36">
        <w:rPr>
          <w:i/>
          <w:iCs/>
          <w:sz w:val="28"/>
          <w:szCs w:val="28"/>
        </w:rPr>
        <w:t>(USAID Justice for All Program);</w:t>
      </w:r>
    </w:p>
    <w:p w:rsidR="00C9151C" w:rsidRPr="00D31F36" w:rsidRDefault="00C9151C" w:rsidP="0098769B">
      <w:pPr>
        <w:pStyle w:val="a9"/>
        <w:numPr>
          <w:ilvl w:val="0"/>
          <w:numId w:val="1"/>
        </w:numPr>
        <w:jc w:val="both"/>
        <w:rPr>
          <w:sz w:val="28"/>
          <w:szCs w:val="28"/>
        </w:rPr>
      </w:pPr>
      <w:r w:rsidRPr="00D31F36">
        <w:rPr>
          <w:sz w:val="28"/>
          <w:szCs w:val="28"/>
        </w:rPr>
        <w:t>Webinar ‘Gender-based violence. Torture and Arbitrary Killings in the Context of Armed Conflict</w:t>
      </w:r>
      <w:r w:rsidRPr="00D31F36">
        <w:rPr>
          <w:i/>
          <w:iCs/>
          <w:sz w:val="28"/>
          <w:szCs w:val="28"/>
        </w:rPr>
        <w:t xml:space="preserve"> </w:t>
      </w:r>
      <w:proofErr w:type="gramStart"/>
      <w:r w:rsidRPr="00D31F36">
        <w:rPr>
          <w:i/>
          <w:iCs/>
          <w:sz w:val="28"/>
          <w:szCs w:val="28"/>
        </w:rPr>
        <w:t>‘ (</w:t>
      </w:r>
      <w:proofErr w:type="gramEnd"/>
      <w:r w:rsidRPr="00D31F36">
        <w:rPr>
          <w:i/>
          <w:iCs/>
          <w:sz w:val="28"/>
          <w:szCs w:val="28"/>
        </w:rPr>
        <w:t>Judicial and Prosecutorial Training Centre of the Kingdom of the Netherlands);</w:t>
      </w:r>
    </w:p>
    <w:p w:rsidR="00C9151C" w:rsidRPr="00D31F36" w:rsidRDefault="00C9151C" w:rsidP="0098769B">
      <w:pPr>
        <w:pStyle w:val="a9"/>
        <w:numPr>
          <w:ilvl w:val="0"/>
          <w:numId w:val="1"/>
        </w:numPr>
        <w:jc w:val="both"/>
        <w:rPr>
          <w:sz w:val="28"/>
          <w:szCs w:val="28"/>
        </w:rPr>
      </w:pPr>
      <w:r w:rsidRPr="00D31F36">
        <w:rPr>
          <w:sz w:val="28"/>
          <w:szCs w:val="28"/>
        </w:rPr>
        <w:t>Webinar ‘Consideration by the courts of cases on violations of the rules of financing of political parties and election campaigns’</w:t>
      </w:r>
      <w:r w:rsidRPr="00D31F36">
        <w:rPr>
          <w:i/>
          <w:iCs/>
          <w:sz w:val="28"/>
          <w:szCs w:val="28"/>
        </w:rPr>
        <w:t xml:space="preserve"> (by the International oundation for Electoral Systems (IFES));</w:t>
      </w:r>
    </w:p>
    <w:p w:rsidR="00C9151C" w:rsidRPr="00D31F36" w:rsidRDefault="00C9151C" w:rsidP="0098769B">
      <w:pPr>
        <w:pStyle w:val="a9"/>
        <w:numPr>
          <w:ilvl w:val="0"/>
          <w:numId w:val="1"/>
        </w:numPr>
        <w:jc w:val="both"/>
        <w:rPr>
          <w:sz w:val="28"/>
          <w:szCs w:val="28"/>
        </w:rPr>
      </w:pPr>
      <w:r w:rsidRPr="00D31F36">
        <w:rPr>
          <w:sz w:val="28"/>
          <w:szCs w:val="28"/>
        </w:rPr>
        <w:t>Regional training ‘Basic Course on International Crimes’</w:t>
      </w:r>
      <w:r w:rsidRPr="00D31F36">
        <w:rPr>
          <w:i/>
          <w:iCs/>
          <w:sz w:val="28"/>
          <w:szCs w:val="28"/>
        </w:rPr>
        <w:t xml:space="preserve"> (jointly with the United Kingdom Government, Judicial Competence Development in Ukraine project);</w:t>
      </w:r>
    </w:p>
    <w:p w:rsidR="00C9151C" w:rsidRPr="00D31F36" w:rsidRDefault="00C9151C" w:rsidP="0098769B">
      <w:pPr>
        <w:pStyle w:val="a9"/>
        <w:numPr>
          <w:ilvl w:val="0"/>
          <w:numId w:val="1"/>
        </w:numPr>
        <w:jc w:val="both"/>
        <w:rPr>
          <w:sz w:val="28"/>
          <w:szCs w:val="28"/>
        </w:rPr>
      </w:pPr>
      <w:r w:rsidRPr="00D31F36">
        <w:rPr>
          <w:sz w:val="28"/>
          <w:szCs w:val="28"/>
        </w:rPr>
        <w:t>Seminar ‘Consideration of cases of sexual violence related to armed conflict’;</w:t>
      </w:r>
    </w:p>
    <w:p w:rsidR="00C9151C" w:rsidRPr="00D31F36" w:rsidRDefault="00C9151C" w:rsidP="0098769B">
      <w:pPr>
        <w:pStyle w:val="a9"/>
        <w:numPr>
          <w:ilvl w:val="0"/>
          <w:numId w:val="1"/>
        </w:numPr>
        <w:jc w:val="both"/>
        <w:rPr>
          <w:sz w:val="28"/>
          <w:szCs w:val="28"/>
        </w:rPr>
      </w:pPr>
      <w:r w:rsidRPr="00D31F36">
        <w:rPr>
          <w:sz w:val="28"/>
          <w:szCs w:val="28"/>
        </w:rPr>
        <w:t xml:space="preserve">Webinar ‘Legal Aspects of the MH-17 Case: Dutch Experience’ </w:t>
      </w:r>
      <w:r w:rsidRPr="00D31F36">
        <w:rPr>
          <w:i/>
          <w:iCs/>
          <w:sz w:val="28"/>
          <w:szCs w:val="28"/>
        </w:rPr>
        <w:t>(by the Centre for Training of Judges and Prosecutors of the Kingdom of the Netherlands);</w:t>
      </w:r>
    </w:p>
    <w:p w:rsidR="00C9151C" w:rsidRPr="00D31F36" w:rsidRDefault="00C9151C" w:rsidP="0098769B">
      <w:pPr>
        <w:pStyle w:val="a9"/>
        <w:numPr>
          <w:ilvl w:val="0"/>
          <w:numId w:val="1"/>
        </w:numPr>
        <w:jc w:val="both"/>
        <w:rPr>
          <w:sz w:val="28"/>
          <w:szCs w:val="28"/>
        </w:rPr>
      </w:pPr>
      <w:r w:rsidRPr="00D31F36">
        <w:rPr>
          <w:sz w:val="28"/>
          <w:szCs w:val="28"/>
        </w:rPr>
        <w:t>Roundtable ‘The role of judges in bringing international protection in Ukraine closer to EU standards’</w:t>
      </w:r>
      <w:r w:rsidRPr="00D31F36">
        <w:rPr>
          <w:i/>
          <w:iCs/>
          <w:sz w:val="28"/>
          <w:szCs w:val="28"/>
        </w:rPr>
        <w:t xml:space="preserve"> (Right to Protection Charitable Foundation);</w:t>
      </w:r>
    </w:p>
    <w:p w:rsidR="00C9151C" w:rsidRPr="00D31F36" w:rsidRDefault="00C9151C" w:rsidP="0098769B">
      <w:pPr>
        <w:pStyle w:val="a9"/>
        <w:numPr>
          <w:ilvl w:val="0"/>
          <w:numId w:val="1"/>
        </w:numPr>
        <w:jc w:val="both"/>
        <w:rPr>
          <w:sz w:val="28"/>
          <w:szCs w:val="28"/>
        </w:rPr>
      </w:pPr>
      <w:r w:rsidRPr="00D31F36">
        <w:rPr>
          <w:sz w:val="28"/>
          <w:szCs w:val="28"/>
        </w:rPr>
        <w:t>Training course ‘Application of the principle of legal certainty in administrative proceedings, in particular in the context of legitimate expectations regarding social benefits’</w:t>
      </w:r>
      <w:r w:rsidRPr="00D31F36">
        <w:rPr>
          <w:i/>
          <w:iCs/>
          <w:sz w:val="28"/>
          <w:szCs w:val="28"/>
        </w:rPr>
        <w:t xml:space="preserve"> (Council of Europe Projects </w:t>
      </w:r>
      <w:r w:rsidRPr="00D31F36">
        <w:rPr>
          <w:sz w:val="28"/>
          <w:szCs w:val="28"/>
        </w:rPr>
        <w:t>‘</w:t>
      </w:r>
      <w:r w:rsidRPr="00D31F36">
        <w:rPr>
          <w:i/>
          <w:iCs/>
          <w:sz w:val="28"/>
          <w:szCs w:val="28"/>
        </w:rPr>
        <w:t>Support to the Judiciary in Ukraine in the</w:t>
      </w:r>
      <w:r w:rsidRPr="00D31F36">
        <w:rPr>
          <w:sz w:val="28"/>
          <w:szCs w:val="28"/>
        </w:rPr>
        <w:t>Context</w:t>
      </w:r>
      <w:r w:rsidRPr="00D31F36">
        <w:rPr>
          <w:i/>
          <w:iCs/>
          <w:sz w:val="28"/>
          <w:szCs w:val="28"/>
        </w:rPr>
        <w:t>of War and Post-War Period</w:t>
      </w:r>
      <w:r w:rsidRPr="00D31F36">
        <w:rPr>
          <w:sz w:val="28"/>
          <w:szCs w:val="28"/>
        </w:rPr>
        <w:t>’</w:t>
      </w:r>
      <w:r w:rsidRPr="00D31F36">
        <w:rPr>
          <w:i/>
          <w:iCs/>
          <w:sz w:val="28"/>
          <w:szCs w:val="28"/>
        </w:rPr>
        <w:t xml:space="preserve"> and </w:t>
      </w:r>
      <w:r w:rsidRPr="00D31F36">
        <w:rPr>
          <w:sz w:val="28"/>
          <w:szCs w:val="28"/>
        </w:rPr>
        <w:t>‘</w:t>
      </w:r>
      <w:r w:rsidRPr="00D31F36">
        <w:rPr>
          <w:i/>
          <w:iCs/>
          <w:sz w:val="28"/>
          <w:szCs w:val="28"/>
        </w:rPr>
        <w:t>Strengthening Social Protection in Ukraine</w:t>
      </w:r>
      <w:r w:rsidRPr="00D31F36">
        <w:rPr>
          <w:sz w:val="28"/>
          <w:szCs w:val="28"/>
        </w:rPr>
        <w:t>’</w:t>
      </w:r>
      <w:r w:rsidRPr="00D31F36">
        <w:rPr>
          <w:i/>
          <w:iCs/>
          <w:sz w:val="28"/>
          <w:szCs w:val="28"/>
        </w:rPr>
        <w:t>);</w:t>
      </w:r>
    </w:p>
    <w:p w:rsidR="00C9151C" w:rsidRPr="00D31F36" w:rsidRDefault="00C9151C" w:rsidP="0098769B">
      <w:pPr>
        <w:pStyle w:val="a9"/>
        <w:numPr>
          <w:ilvl w:val="0"/>
          <w:numId w:val="1"/>
        </w:numPr>
        <w:jc w:val="both"/>
        <w:rPr>
          <w:sz w:val="28"/>
          <w:szCs w:val="28"/>
        </w:rPr>
      </w:pPr>
      <w:r w:rsidRPr="00D31F36">
        <w:rPr>
          <w:sz w:val="28"/>
          <w:szCs w:val="28"/>
        </w:rPr>
        <w:t>Training ‘Consideration of cases on administrative and criminal offences in the field of financing of political parties and election campaigns’</w:t>
      </w:r>
      <w:r w:rsidRPr="00D31F36">
        <w:rPr>
          <w:i/>
          <w:iCs/>
          <w:sz w:val="28"/>
          <w:szCs w:val="28"/>
        </w:rPr>
        <w:t xml:space="preserve"> (International Foundation for Electoral Systems (IFES);</w:t>
      </w:r>
    </w:p>
    <w:p w:rsidR="00C9151C" w:rsidRPr="00D31F36" w:rsidRDefault="00C9151C" w:rsidP="0098769B">
      <w:pPr>
        <w:pStyle w:val="a9"/>
        <w:numPr>
          <w:ilvl w:val="0"/>
          <w:numId w:val="1"/>
        </w:numPr>
        <w:jc w:val="both"/>
        <w:rPr>
          <w:sz w:val="28"/>
          <w:szCs w:val="28"/>
        </w:rPr>
      </w:pPr>
      <w:r w:rsidRPr="00D31F36">
        <w:rPr>
          <w:sz w:val="28"/>
          <w:szCs w:val="28"/>
        </w:rPr>
        <w:t>Training on Open Source Investigations (OSINT)</w:t>
      </w:r>
      <w:r w:rsidRPr="00D31F36">
        <w:rPr>
          <w:i/>
          <w:iCs/>
          <w:sz w:val="28"/>
          <w:szCs w:val="28"/>
        </w:rPr>
        <w:t xml:space="preserve"> (European Union Advisory Mission for Civilian Security Sector Reform in Ukraine (EUAM Ukraine);</w:t>
      </w:r>
    </w:p>
    <w:p w:rsidR="00C9151C" w:rsidRPr="00D31F36" w:rsidRDefault="00C9151C" w:rsidP="0098769B">
      <w:pPr>
        <w:pStyle w:val="a9"/>
        <w:numPr>
          <w:ilvl w:val="0"/>
          <w:numId w:val="1"/>
        </w:numPr>
        <w:jc w:val="both"/>
        <w:rPr>
          <w:sz w:val="28"/>
          <w:szCs w:val="28"/>
        </w:rPr>
      </w:pPr>
      <w:r w:rsidRPr="00D31F36">
        <w:rPr>
          <w:sz w:val="28"/>
          <w:szCs w:val="28"/>
        </w:rPr>
        <w:t>‘Training on Criminal Liability of Commanders for War Crimes’</w:t>
      </w:r>
      <w:r w:rsidRPr="00D31F36">
        <w:rPr>
          <w:i/>
          <w:iCs/>
          <w:sz w:val="28"/>
          <w:szCs w:val="28"/>
        </w:rPr>
        <w:t xml:space="preserve"> (European Union Advisory Mission for Civilian Security Sector Reform in Ukraine (EUAM Ukraine).</w:t>
      </w:r>
    </w:p>
    <w:p w:rsidR="00C9151C" w:rsidRPr="00D31F36" w:rsidRDefault="00C9151C" w:rsidP="0098769B">
      <w:pPr>
        <w:pStyle w:val="a9"/>
        <w:numPr>
          <w:ilvl w:val="0"/>
          <w:numId w:val="1"/>
        </w:numPr>
        <w:jc w:val="both"/>
        <w:rPr>
          <w:sz w:val="28"/>
          <w:szCs w:val="28"/>
        </w:rPr>
      </w:pPr>
      <w:r w:rsidRPr="00D31F36">
        <w:rPr>
          <w:sz w:val="28"/>
          <w:szCs w:val="28"/>
        </w:rPr>
        <w:t>In 2023, trainings for judges ‘War Crimes: Substantive and Procedural Aspects’, and in March, a training on war crimes under the Peer to Peer Programme was held with the support of the Judicial Competence Development for Ukraine Programme (</w:t>
      </w:r>
      <w:r w:rsidRPr="00D31F36">
        <w:rPr>
          <w:i/>
          <w:iCs/>
          <w:sz w:val="28"/>
          <w:szCs w:val="28"/>
        </w:rPr>
        <w:t>in cooperation with the Judicial Competence Development in Ukraine Project</w:t>
      </w:r>
      <w:r w:rsidRPr="00D31F36">
        <w:rPr>
          <w:sz w:val="28"/>
          <w:szCs w:val="28"/>
        </w:rPr>
        <w:t xml:space="preserve"> </w:t>
      </w:r>
      <w:r w:rsidRPr="00D31F36">
        <w:rPr>
          <w:i/>
          <w:iCs/>
          <w:sz w:val="28"/>
          <w:szCs w:val="28"/>
        </w:rPr>
        <w:t>funded by the Foreign and Commonwealth Office of the United Kingdom</w:t>
      </w:r>
      <w:r w:rsidRPr="00D31F36">
        <w:rPr>
          <w:sz w:val="28"/>
          <w:szCs w:val="28"/>
        </w:rPr>
        <w:t xml:space="preserve">), addressed the issues of genocide, war crimes, crimes against humanity, crimes of aggression, rape </w:t>
      </w:r>
      <w:r w:rsidRPr="00D31F36">
        <w:rPr>
          <w:sz w:val="28"/>
          <w:szCs w:val="28"/>
        </w:rPr>
        <w:lastRenderedPageBreak/>
        <w:t>and sexual crimes, and practical training on writing court decisions. In September, a seminar on ‘Writing a Judgement on the War Crimes of Theft and Looting’ was held with the support of the PEJ Project, and in cooperation with the Ukrainian Legal Sector Capacity Building Programme, a training for judges on war crimes was held with the support of the Ukrainian Legal Sector Capacity Building Programme, and in December, an in-depth training on international crimes was held.</w:t>
      </w:r>
    </w:p>
    <w:p w:rsidR="00C9151C" w:rsidRPr="00D31F36" w:rsidRDefault="00C9151C" w:rsidP="0098769B">
      <w:pPr>
        <w:pStyle w:val="a9"/>
        <w:numPr>
          <w:ilvl w:val="0"/>
          <w:numId w:val="1"/>
        </w:numPr>
        <w:jc w:val="both"/>
        <w:rPr>
          <w:sz w:val="28"/>
          <w:szCs w:val="28"/>
        </w:rPr>
      </w:pPr>
      <w:r w:rsidRPr="00D31F36">
        <w:rPr>
          <w:sz w:val="28"/>
          <w:szCs w:val="28"/>
        </w:rPr>
        <w:t>In May 2023, in Bucharest, Romania, judges were given introductory and advanced training on cybercrime and electronic evidence to improve their understanding and application of advanced methods of legal analysis of evidence presented during preparatory and main trial proceedings.</w:t>
      </w:r>
    </w:p>
    <w:p w:rsidR="00C9151C" w:rsidRPr="00D31F36" w:rsidRDefault="00C9151C" w:rsidP="0098769B">
      <w:pPr>
        <w:pStyle w:val="a9"/>
        <w:numPr>
          <w:ilvl w:val="0"/>
          <w:numId w:val="1"/>
        </w:numPr>
        <w:jc w:val="both"/>
        <w:rPr>
          <w:sz w:val="28"/>
          <w:szCs w:val="28"/>
        </w:rPr>
      </w:pPr>
      <w:r w:rsidRPr="00D31F36">
        <w:rPr>
          <w:sz w:val="28"/>
          <w:szCs w:val="28"/>
        </w:rPr>
        <w:t>A number of seminars and webinars were also held for judges and court staff to discuss criminal liability for war crimes, compensation for damage caused by war crimes by the Russian Federation, administration of justice in times of war, etc:</w:t>
      </w:r>
    </w:p>
    <w:p w:rsidR="00C9151C" w:rsidRPr="00D31F36" w:rsidRDefault="00C9151C" w:rsidP="0098769B">
      <w:pPr>
        <w:pStyle w:val="a9"/>
        <w:numPr>
          <w:ilvl w:val="0"/>
          <w:numId w:val="1"/>
        </w:numPr>
        <w:jc w:val="both"/>
        <w:rPr>
          <w:sz w:val="28"/>
          <w:szCs w:val="28"/>
        </w:rPr>
      </w:pPr>
      <w:r w:rsidRPr="00D31F36">
        <w:rPr>
          <w:sz w:val="28"/>
          <w:szCs w:val="28"/>
        </w:rPr>
        <w:t>‘Children's rights in armed conflict’;</w:t>
      </w:r>
    </w:p>
    <w:p w:rsidR="00C9151C" w:rsidRPr="00D31F36" w:rsidRDefault="00C9151C" w:rsidP="0098769B">
      <w:pPr>
        <w:pStyle w:val="a9"/>
        <w:numPr>
          <w:ilvl w:val="0"/>
          <w:numId w:val="1"/>
        </w:numPr>
        <w:jc w:val="both"/>
        <w:rPr>
          <w:sz w:val="28"/>
          <w:szCs w:val="28"/>
        </w:rPr>
      </w:pPr>
      <w:r w:rsidRPr="00D31F36">
        <w:rPr>
          <w:sz w:val="28"/>
          <w:szCs w:val="28"/>
        </w:rPr>
        <w:t>Consideration of cases of sexual violence related to the armed conflict’</w:t>
      </w:r>
    </w:p>
    <w:p w:rsidR="00C9151C" w:rsidRPr="00D31F36" w:rsidRDefault="00C9151C" w:rsidP="0098769B">
      <w:pPr>
        <w:pStyle w:val="a9"/>
        <w:numPr>
          <w:ilvl w:val="0"/>
          <w:numId w:val="1"/>
        </w:numPr>
        <w:jc w:val="both"/>
        <w:rPr>
          <w:sz w:val="28"/>
          <w:szCs w:val="28"/>
        </w:rPr>
      </w:pPr>
      <w:r w:rsidRPr="00D31F36">
        <w:rPr>
          <w:sz w:val="28"/>
          <w:szCs w:val="28"/>
        </w:rPr>
        <w:t>‘Basic course on the most serious international crimes’</w:t>
      </w:r>
    </w:p>
    <w:p w:rsidR="00C9151C" w:rsidRPr="00D31F36" w:rsidRDefault="00C9151C" w:rsidP="0098769B">
      <w:pPr>
        <w:pStyle w:val="a9"/>
        <w:numPr>
          <w:ilvl w:val="0"/>
          <w:numId w:val="1"/>
        </w:numPr>
        <w:jc w:val="both"/>
        <w:rPr>
          <w:sz w:val="28"/>
          <w:szCs w:val="28"/>
        </w:rPr>
      </w:pPr>
      <w:r w:rsidRPr="00D31F36">
        <w:rPr>
          <w:sz w:val="28"/>
          <w:szCs w:val="28"/>
        </w:rPr>
        <w:t>‘Protection of human rights in the context of the armed conflict in Ukraine’</w:t>
      </w:r>
    </w:p>
    <w:p w:rsidR="00C9151C" w:rsidRPr="00D31F36" w:rsidRDefault="00C9151C" w:rsidP="0098769B">
      <w:pPr>
        <w:pStyle w:val="a9"/>
        <w:numPr>
          <w:ilvl w:val="0"/>
          <w:numId w:val="1"/>
        </w:numPr>
        <w:jc w:val="both"/>
        <w:rPr>
          <w:sz w:val="28"/>
          <w:szCs w:val="28"/>
        </w:rPr>
      </w:pPr>
      <w:r w:rsidRPr="00D31F36">
        <w:rPr>
          <w:sz w:val="28"/>
          <w:szCs w:val="28"/>
        </w:rPr>
        <w:t>Training on crimes of looting as war crimes;</w:t>
      </w:r>
    </w:p>
    <w:p w:rsidR="00C9151C" w:rsidRPr="00D31F36" w:rsidRDefault="00C9151C" w:rsidP="0098769B">
      <w:pPr>
        <w:pStyle w:val="a9"/>
        <w:numPr>
          <w:ilvl w:val="0"/>
          <w:numId w:val="1"/>
        </w:numPr>
        <w:jc w:val="both"/>
        <w:rPr>
          <w:sz w:val="28"/>
          <w:szCs w:val="28"/>
        </w:rPr>
      </w:pPr>
      <w:r w:rsidRPr="00D31F36">
        <w:rPr>
          <w:sz w:val="28"/>
          <w:szCs w:val="28"/>
        </w:rPr>
        <w:t>Application of international humanitarian and international criminal law in the trial of war crimes and war crimes cases;</w:t>
      </w:r>
    </w:p>
    <w:p w:rsidR="00C9151C" w:rsidRPr="00D31F36" w:rsidRDefault="00C9151C" w:rsidP="0098769B">
      <w:pPr>
        <w:pStyle w:val="a9"/>
        <w:numPr>
          <w:ilvl w:val="0"/>
          <w:numId w:val="1"/>
        </w:numPr>
        <w:jc w:val="both"/>
        <w:rPr>
          <w:sz w:val="28"/>
          <w:szCs w:val="28"/>
        </w:rPr>
      </w:pPr>
      <w:r w:rsidRPr="00D31F36">
        <w:rPr>
          <w:sz w:val="28"/>
          <w:szCs w:val="28"/>
        </w:rPr>
        <w:t>Admissibility of the jurisdiction of the International Criminal Court;</w:t>
      </w:r>
    </w:p>
    <w:p w:rsidR="00C9151C" w:rsidRPr="00D31F36" w:rsidRDefault="00C9151C" w:rsidP="0098769B">
      <w:pPr>
        <w:pStyle w:val="a9"/>
        <w:numPr>
          <w:ilvl w:val="0"/>
          <w:numId w:val="1"/>
        </w:numPr>
        <w:jc w:val="both"/>
        <w:rPr>
          <w:sz w:val="28"/>
          <w:szCs w:val="28"/>
        </w:rPr>
      </w:pPr>
      <w:r w:rsidRPr="00D31F36">
        <w:rPr>
          <w:sz w:val="28"/>
          <w:szCs w:val="28"/>
        </w:rPr>
        <w:t>Admissibility of evidence in proceedings before international courts;</w:t>
      </w:r>
    </w:p>
    <w:p w:rsidR="00C9151C" w:rsidRPr="00D31F36" w:rsidRDefault="00C9151C" w:rsidP="0098769B">
      <w:pPr>
        <w:pStyle w:val="a9"/>
        <w:numPr>
          <w:ilvl w:val="0"/>
          <w:numId w:val="1"/>
        </w:numPr>
        <w:jc w:val="both"/>
        <w:rPr>
          <w:sz w:val="28"/>
          <w:szCs w:val="28"/>
        </w:rPr>
      </w:pPr>
      <w:r w:rsidRPr="00D31F36">
        <w:rPr>
          <w:sz w:val="28"/>
          <w:szCs w:val="28"/>
        </w:rPr>
        <w:t>Training course ‘Investigation and trial of international crimes and gross violations of human rights’;</w:t>
      </w:r>
    </w:p>
    <w:p w:rsidR="00C9151C" w:rsidRPr="00D31F36" w:rsidRDefault="00C9151C" w:rsidP="0098769B">
      <w:pPr>
        <w:pStyle w:val="a9"/>
        <w:numPr>
          <w:ilvl w:val="0"/>
          <w:numId w:val="1"/>
        </w:numPr>
        <w:jc w:val="both"/>
        <w:rPr>
          <w:sz w:val="28"/>
          <w:szCs w:val="28"/>
        </w:rPr>
      </w:pPr>
      <w:r w:rsidRPr="00D31F36">
        <w:rPr>
          <w:sz w:val="28"/>
          <w:szCs w:val="28"/>
        </w:rPr>
        <w:t>Practical course ‘Working with Vulnerable Witnesses in War Crimes Trials’;</w:t>
      </w:r>
    </w:p>
    <w:p w:rsidR="00C9151C" w:rsidRPr="00D31F36" w:rsidRDefault="00C9151C" w:rsidP="0098769B">
      <w:pPr>
        <w:pStyle w:val="a9"/>
        <w:numPr>
          <w:ilvl w:val="0"/>
          <w:numId w:val="1"/>
        </w:numPr>
        <w:jc w:val="both"/>
        <w:rPr>
          <w:sz w:val="28"/>
          <w:szCs w:val="28"/>
        </w:rPr>
      </w:pPr>
      <w:r w:rsidRPr="00D31F36">
        <w:rPr>
          <w:sz w:val="28"/>
          <w:szCs w:val="28"/>
        </w:rPr>
        <w:t>War crimes against property: elements of the crime and international practice;</w:t>
      </w:r>
    </w:p>
    <w:p w:rsidR="00C9151C" w:rsidRPr="00D31F36" w:rsidRDefault="00C9151C" w:rsidP="0098769B">
      <w:pPr>
        <w:pStyle w:val="a9"/>
        <w:numPr>
          <w:ilvl w:val="0"/>
          <w:numId w:val="1"/>
        </w:numPr>
        <w:jc w:val="both"/>
        <w:rPr>
          <w:sz w:val="28"/>
          <w:szCs w:val="28"/>
        </w:rPr>
      </w:pPr>
      <w:r w:rsidRPr="00D31F36">
        <w:rPr>
          <w:sz w:val="28"/>
          <w:szCs w:val="28"/>
        </w:rPr>
        <w:t>Application of the European Convention on Human Rights during the war in Ukraine or other public danger that threatens the life of the nation in criminal proceedings;</w:t>
      </w:r>
    </w:p>
    <w:p w:rsidR="00C9151C" w:rsidRPr="00D31F36" w:rsidRDefault="00C9151C" w:rsidP="0098769B">
      <w:pPr>
        <w:pStyle w:val="a9"/>
        <w:numPr>
          <w:ilvl w:val="0"/>
          <w:numId w:val="1"/>
        </w:numPr>
        <w:jc w:val="both"/>
        <w:rPr>
          <w:sz w:val="28"/>
          <w:szCs w:val="28"/>
        </w:rPr>
      </w:pPr>
      <w:r w:rsidRPr="00D31F36">
        <w:rPr>
          <w:sz w:val="28"/>
          <w:szCs w:val="28"/>
        </w:rPr>
        <w:t>Application of international law instruments in adjudicating international crimes under Article 438 of the Criminal Code of Ukraine;</w:t>
      </w:r>
    </w:p>
    <w:p w:rsidR="00C9151C" w:rsidRPr="00D31F36" w:rsidRDefault="00C9151C" w:rsidP="0098769B">
      <w:pPr>
        <w:pStyle w:val="a9"/>
        <w:numPr>
          <w:ilvl w:val="0"/>
          <w:numId w:val="1"/>
        </w:numPr>
        <w:jc w:val="both"/>
        <w:rPr>
          <w:sz w:val="28"/>
          <w:szCs w:val="28"/>
        </w:rPr>
      </w:pPr>
      <w:r w:rsidRPr="00D31F36">
        <w:rPr>
          <w:sz w:val="28"/>
          <w:szCs w:val="28"/>
        </w:rPr>
        <w:t>Trial of war crimes cases;</w:t>
      </w:r>
    </w:p>
    <w:p w:rsidR="00C9151C" w:rsidRPr="00D31F36" w:rsidRDefault="00C9151C" w:rsidP="0098769B">
      <w:pPr>
        <w:pStyle w:val="a9"/>
        <w:numPr>
          <w:ilvl w:val="0"/>
          <w:numId w:val="1"/>
        </w:numPr>
        <w:jc w:val="both"/>
        <w:rPr>
          <w:sz w:val="28"/>
          <w:szCs w:val="28"/>
        </w:rPr>
      </w:pPr>
      <w:r w:rsidRPr="00D31F36">
        <w:rPr>
          <w:sz w:val="28"/>
          <w:szCs w:val="28"/>
        </w:rPr>
        <w:t>Trial of cases on the crime of genocide and the crime of aggression;</w:t>
      </w:r>
    </w:p>
    <w:p w:rsidR="00C9151C" w:rsidRPr="00D31F36" w:rsidRDefault="00C9151C" w:rsidP="0098769B">
      <w:pPr>
        <w:pStyle w:val="a9"/>
        <w:numPr>
          <w:ilvl w:val="0"/>
          <w:numId w:val="1"/>
        </w:numPr>
        <w:jc w:val="both"/>
        <w:rPr>
          <w:sz w:val="28"/>
          <w:szCs w:val="28"/>
        </w:rPr>
      </w:pPr>
      <w:r w:rsidRPr="00D31F36">
        <w:rPr>
          <w:sz w:val="28"/>
          <w:szCs w:val="28"/>
        </w:rPr>
        <w:t>Types of complicity, circumstances that exclude the unlawfulness of an act, circumstances that mitigate the punishment;</w:t>
      </w:r>
    </w:p>
    <w:p w:rsidR="00C9151C" w:rsidRPr="00D31F36" w:rsidRDefault="00C9151C" w:rsidP="0098769B">
      <w:pPr>
        <w:pStyle w:val="a9"/>
        <w:numPr>
          <w:ilvl w:val="0"/>
          <w:numId w:val="1"/>
        </w:numPr>
        <w:jc w:val="both"/>
        <w:rPr>
          <w:sz w:val="28"/>
          <w:szCs w:val="28"/>
        </w:rPr>
      </w:pPr>
      <w:r w:rsidRPr="00D31F36">
        <w:rPr>
          <w:sz w:val="28"/>
          <w:szCs w:val="28"/>
        </w:rPr>
        <w:t>National and international perspectives on procedural aspects relevant to international crimes: proceedings in absentia, admissibility and evaluation of digital evidence, and avoidance of revictimisation in criminal proceedings;</w:t>
      </w:r>
    </w:p>
    <w:p w:rsidR="00C9151C" w:rsidRPr="00D31F36" w:rsidRDefault="00C9151C" w:rsidP="0098769B">
      <w:pPr>
        <w:pStyle w:val="a9"/>
        <w:numPr>
          <w:ilvl w:val="0"/>
          <w:numId w:val="1"/>
        </w:numPr>
        <w:jc w:val="both"/>
        <w:rPr>
          <w:sz w:val="28"/>
          <w:szCs w:val="28"/>
        </w:rPr>
      </w:pPr>
      <w:r w:rsidRPr="00D31F36">
        <w:rPr>
          <w:sz w:val="28"/>
          <w:szCs w:val="28"/>
        </w:rPr>
        <w:t>‘Writing a judgement on the war crimes of theft and looting’</w:t>
      </w:r>
    </w:p>
    <w:p w:rsidR="00C9151C" w:rsidRPr="00D31F36" w:rsidRDefault="00C9151C" w:rsidP="0098769B">
      <w:pPr>
        <w:pStyle w:val="a9"/>
        <w:numPr>
          <w:ilvl w:val="0"/>
          <w:numId w:val="1"/>
        </w:numPr>
        <w:jc w:val="both"/>
        <w:rPr>
          <w:sz w:val="28"/>
          <w:szCs w:val="28"/>
        </w:rPr>
      </w:pPr>
      <w:r w:rsidRPr="00D31F36">
        <w:rPr>
          <w:sz w:val="28"/>
          <w:szCs w:val="28"/>
        </w:rPr>
        <w:t>‘Criminal liability of servicemen: peculiarities of qualification and sentencing’;</w:t>
      </w:r>
    </w:p>
    <w:p w:rsidR="00C9151C" w:rsidRPr="00D31F36" w:rsidRDefault="00C9151C" w:rsidP="0098769B">
      <w:pPr>
        <w:pStyle w:val="a9"/>
        <w:numPr>
          <w:ilvl w:val="0"/>
          <w:numId w:val="1"/>
        </w:numPr>
        <w:jc w:val="both"/>
        <w:rPr>
          <w:sz w:val="28"/>
          <w:szCs w:val="28"/>
        </w:rPr>
      </w:pPr>
      <w:r w:rsidRPr="00D31F36">
        <w:rPr>
          <w:sz w:val="28"/>
          <w:szCs w:val="28"/>
        </w:rPr>
        <w:lastRenderedPageBreak/>
        <w:t>‘Consideration by the courts of criminal proceedings on crimes against the foundations of national security of Ukraine’;</w:t>
      </w:r>
    </w:p>
    <w:p w:rsidR="00C9151C" w:rsidRPr="00D31F36" w:rsidRDefault="00C9151C" w:rsidP="0098769B">
      <w:pPr>
        <w:pStyle w:val="a9"/>
        <w:numPr>
          <w:ilvl w:val="0"/>
          <w:numId w:val="1"/>
        </w:numPr>
        <w:jc w:val="both"/>
        <w:rPr>
          <w:sz w:val="28"/>
          <w:szCs w:val="28"/>
        </w:rPr>
      </w:pPr>
      <w:r w:rsidRPr="00D31F36">
        <w:rPr>
          <w:sz w:val="28"/>
          <w:szCs w:val="28"/>
        </w:rPr>
        <w:t>‘Peculiarities of economic proceedings under martial law in Ukraine’;</w:t>
      </w:r>
    </w:p>
    <w:p w:rsidR="00C9151C" w:rsidRPr="00D31F36" w:rsidRDefault="00C9151C" w:rsidP="0098769B">
      <w:pPr>
        <w:pStyle w:val="a9"/>
        <w:numPr>
          <w:ilvl w:val="0"/>
          <w:numId w:val="1"/>
        </w:numPr>
        <w:jc w:val="both"/>
        <w:rPr>
          <w:sz w:val="28"/>
          <w:szCs w:val="28"/>
        </w:rPr>
      </w:pPr>
      <w:r w:rsidRPr="00D31F36">
        <w:rPr>
          <w:sz w:val="28"/>
          <w:szCs w:val="28"/>
        </w:rPr>
        <w:t>‘Military administrative offences: issues of qualification and some procedural aspects’;</w:t>
      </w:r>
    </w:p>
    <w:p w:rsidR="00C9151C" w:rsidRPr="00D31F36" w:rsidRDefault="00C9151C" w:rsidP="0098769B">
      <w:pPr>
        <w:pStyle w:val="a9"/>
        <w:numPr>
          <w:ilvl w:val="0"/>
          <w:numId w:val="1"/>
        </w:numPr>
        <w:jc w:val="both"/>
        <w:rPr>
          <w:sz w:val="28"/>
          <w:szCs w:val="28"/>
        </w:rPr>
      </w:pPr>
      <w:r w:rsidRPr="00D31F36">
        <w:rPr>
          <w:sz w:val="28"/>
          <w:szCs w:val="28"/>
        </w:rPr>
        <w:t>‘Protection of housing rights: court practice and peculiarities of legal regulation under martial law’;</w:t>
      </w:r>
    </w:p>
    <w:p w:rsidR="00C9151C" w:rsidRPr="00D31F36" w:rsidRDefault="00C9151C" w:rsidP="0098769B">
      <w:pPr>
        <w:pStyle w:val="a9"/>
        <w:numPr>
          <w:ilvl w:val="0"/>
          <w:numId w:val="1"/>
        </w:numPr>
        <w:jc w:val="both"/>
        <w:rPr>
          <w:sz w:val="28"/>
          <w:szCs w:val="28"/>
        </w:rPr>
      </w:pPr>
      <w:r w:rsidRPr="00D31F36">
        <w:rPr>
          <w:sz w:val="28"/>
          <w:szCs w:val="28"/>
        </w:rPr>
        <w:t>‘Guarantees of labour rights protection: court practice and novelties of legislative regulation during martial law’;</w:t>
      </w:r>
    </w:p>
    <w:p w:rsidR="00C9151C" w:rsidRPr="00D31F36" w:rsidRDefault="00C9151C" w:rsidP="0098769B">
      <w:pPr>
        <w:pStyle w:val="a9"/>
        <w:numPr>
          <w:ilvl w:val="0"/>
          <w:numId w:val="1"/>
        </w:numPr>
        <w:jc w:val="both"/>
        <w:rPr>
          <w:sz w:val="28"/>
          <w:szCs w:val="28"/>
        </w:rPr>
      </w:pPr>
      <w:r w:rsidRPr="00D31F36">
        <w:rPr>
          <w:sz w:val="28"/>
          <w:szCs w:val="28"/>
        </w:rPr>
        <w:t>‘Judicial review of complaints of discrimination in the field of labour: experience of Sweden and Ukraine’;</w:t>
      </w:r>
    </w:p>
    <w:p w:rsidR="00C9151C" w:rsidRPr="00D31F36" w:rsidRDefault="00C9151C" w:rsidP="0098769B">
      <w:pPr>
        <w:pStyle w:val="a9"/>
        <w:numPr>
          <w:ilvl w:val="0"/>
          <w:numId w:val="1"/>
        </w:numPr>
        <w:jc w:val="both"/>
        <w:rPr>
          <w:sz w:val="28"/>
          <w:szCs w:val="28"/>
        </w:rPr>
      </w:pPr>
      <w:r w:rsidRPr="00D31F36">
        <w:rPr>
          <w:sz w:val="28"/>
          <w:szCs w:val="28"/>
        </w:rPr>
        <w:t>‘In-depth training on international crimes’;</w:t>
      </w:r>
    </w:p>
    <w:p w:rsidR="00C9151C" w:rsidRPr="00D31F36" w:rsidRDefault="00C9151C" w:rsidP="0098769B">
      <w:pPr>
        <w:pStyle w:val="a9"/>
        <w:numPr>
          <w:ilvl w:val="0"/>
          <w:numId w:val="1"/>
        </w:numPr>
        <w:jc w:val="both"/>
        <w:rPr>
          <w:sz w:val="28"/>
          <w:szCs w:val="28"/>
        </w:rPr>
      </w:pPr>
      <w:r w:rsidRPr="00D31F36">
        <w:rPr>
          <w:sz w:val="28"/>
          <w:szCs w:val="28"/>
        </w:rPr>
        <w:t>‘Gender-based violence. Torture and Arbitrary Killings in the Context of Armed Conflict’ jointly with the Training Centre for Judges and Prosecutors of the Kingdom of the Netherlands;</w:t>
      </w:r>
    </w:p>
    <w:p w:rsidR="00C9151C" w:rsidRPr="00D31F36" w:rsidRDefault="00C9151C" w:rsidP="0098769B">
      <w:pPr>
        <w:pStyle w:val="a9"/>
        <w:numPr>
          <w:ilvl w:val="0"/>
          <w:numId w:val="1"/>
        </w:numPr>
        <w:jc w:val="both"/>
        <w:rPr>
          <w:sz w:val="28"/>
          <w:szCs w:val="28"/>
        </w:rPr>
      </w:pPr>
      <w:r w:rsidRPr="00D31F36">
        <w:rPr>
          <w:sz w:val="28"/>
          <w:szCs w:val="28"/>
        </w:rPr>
        <w:t>‘Advanced training on international crimes’</w:t>
      </w:r>
    </w:p>
    <w:p w:rsidR="00C9151C" w:rsidRPr="00D31F36" w:rsidRDefault="00C9151C" w:rsidP="0098769B">
      <w:pPr>
        <w:pStyle w:val="a9"/>
        <w:numPr>
          <w:ilvl w:val="0"/>
          <w:numId w:val="1"/>
        </w:numPr>
        <w:jc w:val="both"/>
        <w:rPr>
          <w:sz w:val="28"/>
          <w:szCs w:val="28"/>
        </w:rPr>
      </w:pPr>
      <w:r w:rsidRPr="00D31F36">
        <w:rPr>
          <w:sz w:val="28"/>
          <w:szCs w:val="28"/>
        </w:rPr>
        <w:t>Training on criminal liability of commanders for war crimes;</w:t>
      </w:r>
    </w:p>
    <w:p w:rsidR="00C9151C" w:rsidRPr="00D31F36" w:rsidRDefault="00C9151C" w:rsidP="0098769B">
      <w:pPr>
        <w:pStyle w:val="a9"/>
        <w:numPr>
          <w:ilvl w:val="0"/>
          <w:numId w:val="1"/>
        </w:numPr>
        <w:jc w:val="both"/>
        <w:rPr>
          <w:sz w:val="28"/>
          <w:szCs w:val="28"/>
        </w:rPr>
      </w:pPr>
      <w:r w:rsidRPr="00D31F36">
        <w:rPr>
          <w:sz w:val="28"/>
          <w:szCs w:val="28"/>
        </w:rPr>
        <w:t>Roundtable ‘The role of judges in bringing international protection in Ukraine closer to EU standards’.</w:t>
      </w:r>
    </w:p>
    <w:p w:rsidR="00C9151C" w:rsidRPr="00D31F36" w:rsidRDefault="00C9151C" w:rsidP="0098769B">
      <w:pPr>
        <w:pStyle w:val="a9"/>
        <w:numPr>
          <w:ilvl w:val="0"/>
          <w:numId w:val="1"/>
        </w:numPr>
        <w:jc w:val="both"/>
        <w:rPr>
          <w:sz w:val="28"/>
          <w:szCs w:val="28"/>
        </w:rPr>
      </w:pPr>
      <w:r w:rsidRPr="00D31F36">
        <w:rPr>
          <w:sz w:val="28"/>
          <w:szCs w:val="28"/>
        </w:rPr>
        <w:t>To ensure interactive and distance learning, the National School of Judges uses the Internet, modern personal computers (laptops), flipcharts, video cameras, multimedia projectors, screens, electronic clicker systems, interactive whiteboards and other auxiliary means.</w:t>
      </w:r>
    </w:p>
    <w:p w:rsidR="00C9151C" w:rsidRPr="00D31F36" w:rsidRDefault="00C9151C" w:rsidP="0098769B">
      <w:pPr>
        <w:pStyle w:val="a9"/>
        <w:numPr>
          <w:ilvl w:val="0"/>
          <w:numId w:val="1"/>
        </w:numPr>
        <w:jc w:val="both"/>
        <w:rPr>
          <w:sz w:val="28"/>
          <w:szCs w:val="28"/>
        </w:rPr>
      </w:pPr>
      <w:r w:rsidRPr="00D31F36">
        <w:rPr>
          <w:sz w:val="28"/>
          <w:szCs w:val="28"/>
        </w:rPr>
        <w:t>In 2023, as part of the periodic training of judges to improve their skills, the National School of Judges held quarterly one-day all-Ukrainian thematic seminars. All judges of local and appellate courts who expressed a desire to improve their knowledge, skills and abilities based on individual needs, participated in these seminars on the relevant topic, registered on the website, and then groups of trainees were formed regardless of the principle of territorial assignment. A total of 34 such seminars were held.</w:t>
      </w:r>
    </w:p>
    <w:p w:rsidR="00F00058" w:rsidRPr="00992195" w:rsidRDefault="00F00058" w:rsidP="00F00058">
      <w:pPr>
        <w:shd w:val="clear" w:color="auto" w:fill="FFFFFF"/>
        <w:tabs>
          <w:tab w:val="left" w:pos="900"/>
        </w:tabs>
        <w:ind w:firstLine="709"/>
        <w:jc w:val="both"/>
        <w:rPr>
          <w:rFonts w:ascii="Times New Roman" w:hAnsi="Times New Roman" w:cs="Times New Roman"/>
          <w:sz w:val="28"/>
          <w:szCs w:val="28"/>
          <w:lang w:val="uk-UA"/>
        </w:rPr>
      </w:pPr>
    </w:p>
    <w:p w:rsidR="00F00058" w:rsidRPr="00992195" w:rsidRDefault="00F00058" w:rsidP="00F00058">
      <w:pPr>
        <w:shd w:val="clear" w:color="auto" w:fill="FFFFFF"/>
        <w:tabs>
          <w:tab w:val="left" w:pos="900"/>
        </w:tabs>
        <w:ind w:firstLine="709"/>
        <w:jc w:val="both"/>
        <w:rPr>
          <w:rFonts w:ascii="Times New Roman" w:hAnsi="Times New Roman" w:cs="Times New Roman"/>
          <w:sz w:val="28"/>
          <w:szCs w:val="28"/>
          <w:lang w:val="uk-UA"/>
        </w:rPr>
      </w:pPr>
      <w:r w:rsidRPr="00992195">
        <w:rPr>
          <w:rFonts w:ascii="Times New Roman" w:hAnsi="Times New Roman" w:cs="Times New Roman"/>
          <w:noProof/>
          <w:sz w:val="28"/>
          <w:szCs w:val="28"/>
          <w:lang w:val="uk-UA" w:eastAsia="uk-UA"/>
        </w:rPr>
        <w:lastRenderedPageBreak/>
        <w:drawing>
          <wp:inline distT="0" distB="0" distL="0" distR="0" wp14:anchorId="6E137657" wp14:editId="7BAFEC3A">
            <wp:extent cx="5029200" cy="3038168"/>
            <wp:effectExtent l="0" t="0" r="0" b="10160"/>
            <wp:docPr id="28" name="Діагра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0058" w:rsidRPr="00992195" w:rsidRDefault="00F00058" w:rsidP="00F00058">
      <w:pPr>
        <w:shd w:val="clear" w:color="auto" w:fill="FFFFFF"/>
        <w:tabs>
          <w:tab w:val="left" w:pos="900"/>
        </w:tabs>
        <w:ind w:firstLine="709"/>
        <w:jc w:val="both"/>
        <w:rPr>
          <w:rFonts w:ascii="Times New Roman" w:hAnsi="Times New Roman" w:cs="Times New Roman"/>
          <w:sz w:val="28"/>
          <w:szCs w:val="28"/>
          <w:lang w:val="uk-UA"/>
        </w:rPr>
      </w:pPr>
    </w:p>
    <w:p w:rsidR="00C9151C" w:rsidRPr="00D31F36" w:rsidRDefault="00C9151C" w:rsidP="00D31F36">
      <w:pPr>
        <w:pStyle w:val="a9"/>
        <w:ind w:firstLine="708"/>
        <w:jc w:val="both"/>
        <w:rPr>
          <w:sz w:val="28"/>
          <w:szCs w:val="28"/>
        </w:rPr>
      </w:pPr>
      <w:r w:rsidRPr="00D31F36">
        <w:rPr>
          <w:sz w:val="28"/>
          <w:szCs w:val="28"/>
        </w:rPr>
        <w:t xml:space="preserve">The NSJU is actively implementing distance learning for periodic training of judges. In cooperation with the departments of the National School of Judges (Information Technology, Judicial Training, and Teacher Training), 61 distance learning courses were conducted and successfully completed by 555 students. The following distance courses were held for judges: ‘Forensic Psychological Examination in Civil Proceedings’, “Ensuring Gender Equality”, “Language of the Judicial Procedure Sphere”, “Psychological Peculiarities of Communication with Minors/Minor Participants in Court Proceedings”, “Application of the Convention for the Protection of Human Rights and Fundamental Freedoms and the Case Law of the European Court of Human Rights for Judges of Administrative Courts”, ’Application of the Convention for the Protection of Human Rights and Fundamental Freedoms and the Case Law of the European Court of Human Rights. Pre-trial Investigation’, ’Application of the Convention for the Protection of Human Rights and Fundamental Freedoms and the Case Law of the European Court of Human Rights. Trial’, “Application of the Convention for the Protection of Human Rights and Fundamental Freedoms and the Case Law of the European Court of Human Rights in Civil Proceedings”, ’Probation in Ukraine: Its Role in the Process of Proceedings and Execution of Criminal Sentences’, “Evidence and Proof in Administrative Proceedings”, “Evidence and Proof in Commercial Proceedings”, “Problematic Issues of Proof in Civil Proceedings”, ‘Socio-economic competence of a judge’, “Communication in the work of a judge”, “Demystification of cybercrime”, “Consideration of criminal proceedings related to domestic violence”, “Protection of the rights and interests of the child in resolving family disputes”, ’Judicial ethics. Integrity’, “Topical issues of application of economic procedural legislation”, “Consideration of cases on crimes against sexual freedom and sexual inviolability”, “Demystification of virtual currencies”, “Time management in </w:t>
      </w:r>
      <w:r w:rsidRPr="00D31F36">
        <w:rPr>
          <w:sz w:val="28"/>
          <w:szCs w:val="28"/>
        </w:rPr>
        <w:lastRenderedPageBreak/>
        <w:t>judicial activity”, “Dispute resolution with the participation of a judge”, “Peculiarities of consideration of corporate disputes”, “Practice of consideration by courts of criminal proceedings under Articles 130.132 of the Criminal Code of Ukraine”. 130,132 of the Criminal Code of Ukraine: problematic aspects’, “Practice of consideration of court disputes arising from credit legal relations (commercial proceedings)”, “Courtroom management”, ’Consideration of disputes regarding transactions: Current Issues of Law Enforcement (Commercial Litigation), Basic Mediation Course, Forensic Psychological Examination in Civil Proceedings, Psychological Peculiarities of Communication with Litigants with Experience of Psychotraumatic Impact, Protection of Human Rights in the Context of the Armed Conflict in Ukraine. Module 1: Introduction to the International Human Rights Protection System, Module 2: International Humanitarian Law, Module 3: Correlation of International Humanitarian Law and International Human Rights Law, Training on Economic Competition, Trade Remedies and State Protection. Module 1: State Aid, Module 2: Protection of Economic Competition, Military Administrative Offences: Peculiarities of Qualification and Procedural Aspects, Grounds for Opening a Model Case. Formation and implementation of an exemplary case in judicial practice’, “International humanitarian law: from theory to practice”, “International cooperation in criminal matters”, “Procedural guarantees in criminal proceedings and the rights of victims”, “Criminal liability of military personnel: peculiarities of qualification and sentencing”, ’Regulation of land relations: judicial practice. Peculiarities of application under martial law’, “Information and psychological security of the individual”, “Prohibition of ill-treatment”, “Human rights in the armed forces”, “Current issues of bankruptcy proceedings”.</w:t>
      </w:r>
    </w:p>
    <w:p w:rsidR="00C9151C" w:rsidRPr="00D31F36" w:rsidRDefault="00C9151C" w:rsidP="00D31F36">
      <w:pPr>
        <w:pStyle w:val="a9"/>
        <w:jc w:val="both"/>
        <w:rPr>
          <w:sz w:val="28"/>
          <w:szCs w:val="28"/>
        </w:rPr>
      </w:pPr>
      <w:r w:rsidRPr="00D31F36">
        <w:rPr>
          <w:sz w:val="28"/>
          <w:szCs w:val="28"/>
        </w:rPr>
        <w:t>A total of 187 training events were held in 2023 at the expense of the State Budget of Ukraine and international organisations, with a total of 187 participants:</w:t>
      </w:r>
    </w:p>
    <w:p w:rsidR="00C9151C" w:rsidRPr="00D31F36" w:rsidRDefault="00C9151C" w:rsidP="0098769B">
      <w:pPr>
        <w:pStyle w:val="a9"/>
        <w:numPr>
          <w:ilvl w:val="0"/>
          <w:numId w:val="4"/>
        </w:numPr>
        <w:jc w:val="both"/>
        <w:rPr>
          <w:sz w:val="28"/>
          <w:szCs w:val="28"/>
        </w:rPr>
      </w:pPr>
      <w:r w:rsidRPr="00D31F36">
        <w:rPr>
          <w:sz w:val="28"/>
          <w:szCs w:val="28"/>
        </w:rPr>
        <w:t>2606 judges to maintain their qualifications, including those elected to administrative positions;</w:t>
      </w:r>
    </w:p>
    <w:p w:rsidR="00C9151C" w:rsidRPr="00D31F36" w:rsidRDefault="00C9151C" w:rsidP="0098769B">
      <w:pPr>
        <w:pStyle w:val="a9"/>
        <w:numPr>
          <w:ilvl w:val="0"/>
          <w:numId w:val="4"/>
        </w:numPr>
        <w:jc w:val="both"/>
        <w:rPr>
          <w:sz w:val="28"/>
          <w:szCs w:val="28"/>
        </w:rPr>
      </w:pPr>
      <w:r w:rsidRPr="00D31F36">
        <w:rPr>
          <w:sz w:val="28"/>
          <w:szCs w:val="28"/>
        </w:rPr>
        <w:t>7661 judges participated in periodic training to improve their qualifications.</w:t>
      </w:r>
    </w:p>
    <w:p w:rsidR="00C9151C" w:rsidRPr="00D31F36" w:rsidRDefault="00C9151C" w:rsidP="00D31F36">
      <w:pPr>
        <w:pStyle w:val="a9"/>
        <w:jc w:val="both"/>
        <w:rPr>
          <w:sz w:val="28"/>
          <w:szCs w:val="28"/>
        </w:rPr>
      </w:pPr>
      <w:r w:rsidRPr="00D31F36">
        <w:rPr>
          <w:sz w:val="28"/>
          <w:szCs w:val="28"/>
        </w:rPr>
        <w:t>The activities of the National School of Judges on judicial education in 2023 are characterised by the statistical data presented in the form of diagrams.</w:t>
      </w:r>
    </w:p>
    <w:p w:rsidR="00F00058" w:rsidRPr="00C9151C" w:rsidRDefault="00F00058" w:rsidP="00F00058">
      <w:pPr>
        <w:pStyle w:val="11"/>
        <w:ind w:left="0" w:firstLine="709"/>
        <w:jc w:val="both"/>
        <w:rPr>
          <w:lang w:val="en-US"/>
        </w:rPr>
      </w:pPr>
    </w:p>
    <w:p w:rsidR="00F00058" w:rsidRPr="00992195" w:rsidRDefault="00F00058" w:rsidP="00F00058">
      <w:pPr>
        <w:pStyle w:val="11"/>
        <w:jc w:val="both"/>
      </w:pPr>
    </w:p>
    <w:p w:rsidR="00F00058" w:rsidRPr="00992195" w:rsidRDefault="00F00058" w:rsidP="00F00058">
      <w:pPr>
        <w:pStyle w:val="11"/>
        <w:ind w:left="0" w:firstLine="709"/>
        <w:jc w:val="both"/>
      </w:pPr>
    </w:p>
    <w:p w:rsidR="00F00058" w:rsidRPr="00992195" w:rsidRDefault="00F00058" w:rsidP="00F00058">
      <w:pPr>
        <w:pStyle w:val="11"/>
        <w:ind w:left="0" w:firstLine="709"/>
        <w:jc w:val="both"/>
      </w:pPr>
    </w:p>
    <w:p w:rsidR="00F00058" w:rsidRDefault="00F00058" w:rsidP="00F00058">
      <w:pPr>
        <w:pStyle w:val="11"/>
        <w:ind w:left="0" w:firstLine="284"/>
        <w:jc w:val="center"/>
      </w:pPr>
      <w:r w:rsidRPr="00992195">
        <w:rPr>
          <w:noProof/>
          <w:lang w:eastAsia="uk-UA"/>
        </w:rPr>
        <w:lastRenderedPageBreak/>
        <w:drawing>
          <wp:inline distT="0" distB="0" distL="0" distR="0" wp14:anchorId="27065A64" wp14:editId="39C688C4">
            <wp:extent cx="5572125" cy="3438525"/>
            <wp:effectExtent l="0" t="0" r="9525" b="9525"/>
            <wp:docPr id="53" name="Диаграмма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00058" w:rsidRDefault="00F00058" w:rsidP="00F00058">
      <w:pPr>
        <w:pStyle w:val="11"/>
        <w:ind w:left="0" w:firstLine="284"/>
        <w:jc w:val="center"/>
      </w:pPr>
    </w:p>
    <w:p w:rsidR="00F00058" w:rsidRDefault="00F00058" w:rsidP="00F00058">
      <w:pPr>
        <w:pStyle w:val="11"/>
        <w:ind w:left="0" w:firstLine="284"/>
        <w:jc w:val="center"/>
      </w:pPr>
    </w:p>
    <w:p w:rsidR="00F00058" w:rsidRDefault="00F00058" w:rsidP="00F00058">
      <w:pPr>
        <w:pStyle w:val="11"/>
        <w:ind w:left="0" w:firstLine="284"/>
        <w:jc w:val="center"/>
      </w:pPr>
    </w:p>
    <w:p w:rsidR="00F00058" w:rsidRDefault="00F00058" w:rsidP="00F00058">
      <w:pPr>
        <w:pStyle w:val="11"/>
        <w:ind w:left="0" w:firstLine="284"/>
        <w:jc w:val="center"/>
      </w:pPr>
    </w:p>
    <w:p w:rsidR="00F00058" w:rsidRPr="00992195" w:rsidRDefault="00F00058" w:rsidP="00F00058">
      <w:pPr>
        <w:pStyle w:val="11"/>
        <w:spacing w:after="120"/>
        <w:ind w:left="0" w:right="-143"/>
        <w:jc w:val="center"/>
      </w:pPr>
      <w:r w:rsidRPr="00992195">
        <w:rPr>
          <w:noProof/>
          <w:lang w:eastAsia="uk-UA"/>
        </w:rPr>
        <w:drawing>
          <wp:inline distT="0" distB="0" distL="0" distR="0" wp14:anchorId="1079AA43" wp14:editId="268584C3">
            <wp:extent cx="5581650" cy="3543300"/>
            <wp:effectExtent l="0" t="0" r="0" b="0"/>
            <wp:docPr id="54"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00058" w:rsidRPr="00992195" w:rsidRDefault="00F00058" w:rsidP="00F00058">
      <w:pPr>
        <w:spacing w:after="0"/>
        <w:rPr>
          <w:rFonts w:ascii="Times New Roman" w:hAnsi="Times New Roman" w:cs="Times New Roman"/>
          <w:b/>
          <w:bCs/>
          <w:sz w:val="28"/>
          <w:szCs w:val="28"/>
          <w:lang w:val="uk-UA"/>
        </w:rPr>
      </w:pPr>
    </w:p>
    <w:p w:rsidR="00F00058" w:rsidRPr="00992195" w:rsidRDefault="00F00058" w:rsidP="00F00058">
      <w:pPr>
        <w:spacing w:after="0"/>
        <w:rPr>
          <w:rFonts w:ascii="Times New Roman" w:hAnsi="Times New Roman" w:cs="Times New Roman"/>
          <w:b/>
          <w:bCs/>
          <w:sz w:val="28"/>
          <w:szCs w:val="28"/>
          <w:lang w:val="uk-UA"/>
        </w:rPr>
      </w:pPr>
    </w:p>
    <w:p w:rsidR="00F00058" w:rsidRPr="00992195" w:rsidRDefault="00F00058" w:rsidP="00F00058">
      <w:pPr>
        <w:spacing w:after="0"/>
        <w:rPr>
          <w:rFonts w:ascii="Times New Roman" w:hAnsi="Times New Roman" w:cs="Times New Roman"/>
          <w:b/>
          <w:bCs/>
          <w:sz w:val="28"/>
          <w:szCs w:val="28"/>
          <w:lang w:val="uk-UA"/>
        </w:rPr>
      </w:pPr>
    </w:p>
    <w:p w:rsidR="00F00058" w:rsidRPr="00992195" w:rsidRDefault="00F00058" w:rsidP="00F00058">
      <w:pPr>
        <w:spacing w:after="0"/>
        <w:rPr>
          <w:rFonts w:ascii="Times New Roman" w:hAnsi="Times New Roman" w:cs="Times New Roman"/>
          <w:b/>
          <w:bCs/>
          <w:sz w:val="28"/>
          <w:szCs w:val="28"/>
          <w:lang w:val="uk-UA"/>
        </w:rPr>
      </w:pPr>
    </w:p>
    <w:p w:rsidR="00F00058" w:rsidRPr="00992195" w:rsidRDefault="00F00058" w:rsidP="00F00058">
      <w:pPr>
        <w:pBdr>
          <w:bottom w:val="single" w:sz="4" w:space="1" w:color="auto"/>
        </w:pBdr>
        <w:spacing w:after="0"/>
        <w:ind w:left="284" w:right="282"/>
        <w:rPr>
          <w:rFonts w:ascii="Times New Roman" w:hAnsi="Times New Roman" w:cs="Times New Roman"/>
          <w:b/>
          <w:bCs/>
          <w:sz w:val="28"/>
          <w:szCs w:val="28"/>
          <w:lang w:val="uk-UA"/>
        </w:rPr>
      </w:pPr>
      <w:r w:rsidRPr="00992195">
        <w:rPr>
          <w:rFonts w:ascii="Times New Roman" w:hAnsi="Times New Roman" w:cs="Times New Roman"/>
          <w:b/>
          <w:bCs/>
          <w:noProof/>
          <w:sz w:val="28"/>
          <w:szCs w:val="28"/>
          <w:lang w:val="uk-UA" w:eastAsia="uk-UA"/>
        </w:rPr>
        <w:lastRenderedPageBreak/>
        <w:drawing>
          <wp:inline distT="0" distB="0" distL="0" distR="0" wp14:anchorId="6B42FE0F" wp14:editId="041981C2">
            <wp:extent cx="5724525" cy="3943350"/>
            <wp:effectExtent l="0" t="0" r="9525" b="0"/>
            <wp:docPr id="55"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00058" w:rsidRPr="00992195" w:rsidRDefault="00F00058" w:rsidP="00F00058">
      <w:pPr>
        <w:spacing w:after="0"/>
        <w:ind w:left="284" w:right="140"/>
        <w:jc w:val="center"/>
        <w:rPr>
          <w:rFonts w:ascii="Times New Roman" w:hAnsi="Times New Roman" w:cs="Times New Roman"/>
          <w:bCs/>
          <w:sz w:val="28"/>
          <w:szCs w:val="28"/>
          <w:lang w:val="uk-UA"/>
        </w:rPr>
      </w:pPr>
      <w:r w:rsidRPr="00992195">
        <w:rPr>
          <w:rFonts w:ascii="Times New Roman" w:hAnsi="Times New Roman" w:cs="Times New Roman"/>
          <w:noProof/>
          <w:sz w:val="28"/>
          <w:szCs w:val="28"/>
          <w:lang w:val="uk-UA" w:eastAsia="uk-UA"/>
        </w:rPr>
        <w:drawing>
          <wp:inline distT="0" distB="0" distL="0" distR="0" wp14:anchorId="6193B023" wp14:editId="79D9258C">
            <wp:extent cx="5629275" cy="3552825"/>
            <wp:effectExtent l="0" t="0" r="9525" b="9525"/>
            <wp:docPr id="30"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00058" w:rsidRPr="00992195" w:rsidRDefault="00F00058" w:rsidP="00F00058">
      <w:pPr>
        <w:spacing w:after="0"/>
        <w:ind w:left="284"/>
        <w:jc w:val="center"/>
        <w:rPr>
          <w:rFonts w:ascii="Times New Roman" w:hAnsi="Times New Roman" w:cs="Times New Roman"/>
          <w:b/>
          <w:bCs/>
          <w:sz w:val="28"/>
          <w:szCs w:val="28"/>
          <w:lang w:val="uk-UA"/>
        </w:rPr>
      </w:pPr>
    </w:p>
    <w:p w:rsidR="00C9151C" w:rsidRDefault="00C9151C" w:rsidP="00C9151C">
      <w:pPr>
        <w:pStyle w:val="a9"/>
      </w:pPr>
      <w:r>
        <w:t>Based on the results of the training, a survey was conducted among the trainees to provide feedback and improve the training process.</w:t>
      </w:r>
    </w:p>
    <w:p w:rsidR="00C9151C" w:rsidRDefault="00C9151C" w:rsidP="00C9151C">
      <w:pPr>
        <w:pStyle w:val="a9"/>
      </w:pPr>
      <w:r>
        <w:t>A summary of the judges' survey data showed that:</w:t>
      </w:r>
    </w:p>
    <w:p w:rsidR="00C9151C" w:rsidRPr="00D31F36" w:rsidRDefault="00C9151C" w:rsidP="00D31F36">
      <w:pPr>
        <w:pStyle w:val="a9"/>
        <w:jc w:val="both"/>
        <w:rPr>
          <w:sz w:val="28"/>
          <w:szCs w:val="28"/>
        </w:rPr>
      </w:pPr>
      <w:r w:rsidRPr="00D31F36">
        <w:rPr>
          <w:sz w:val="28"/>
          <w:szCs w:val="28"/>
        </w:rPr>
        <w:lastRenderedPageBreak/>
        <w:t xml:space="preserve">In accordance with the Law and in order to ensure a unified procedure for registering judges, in 2016 </w:t>
      </w:r>
      <w:r w:rsidRPr="00D31F36">
        <w:rPr>
          <w:b/>
          <w:bCs/>
          <w:sz w:val="28"/>
          <w:szCs w:val="28"/>
        </w:rPr>
        <w:t>the Register of Judges</w:t>
      </w:r>
      <w:r w:rsidRPr="00D31F36">
        <w:rPr>
          <w:sz w:val="28"/>
          <w:szCs w:val="28"/>
        </w:rPr>
        <w:t xml:space="preserve"> (electronic database) was </w:t>
      </w:r>
      <w:r w:rsidRPr="00D31F36">
        <w:rPr>
          <w:b/>
          <w:bCs/>
          <w:sz w:val="28"/>
          <w:szCs w:val="28"/>
        </w:rPr>
        <w:t>created and maintained</w:t>
      </w:r>
      <w:r w:rsidRPr="00D31F36">
        <w:rPr>
          <w:sz w:val="28"/>
          <w:szCs w:val="28"/>
        </w:rPr>
        <w:t xml:space="preserve">, which from 2012 to 2023 was trained and periodically updated by the National School of </w:t>
      </w:r>
      <w:r w:rsidRPr="00D31F36">
        <w:rPr>
          <w:b/>
          <w:bCs/>
          <w:sz w:val="28"/>
          <w:szCs w:val="28"/>
        </w:rPr>
        <w:t>Judges</w:t>
      </w:r>
      <w:r w:rsidRPr="00D31F36">
        <w:rPr>
          <w:sz w:val="28"/>
          <w:szCs w:val="28"/>
        </w:rPr>
        <w:t>.</w:t>
      </w:r>
    </w:p>
    <w:p w:rsidR="00C9151C" w:rsidRPr="00D31F36" w:rsidRDefault="00C9151C" w:rsidP="00D31F36">
      <w:pPr>
        <w:pStyle w:val="a9"/>
        <w:jc w:val="both"/>
        <w:rPr>
          <w:sz w:val="28"/>
          <w:szCs w:val="28"/>
        </w:rPr>
      </w:pPr>
      <w:r w:rsidRPr="00D31F36">
        <w:rPr>
          <w:sz w:val="28"/>
          <w:szCs w:val="28"/>
        </w:rPr>
        <w:t xml:space="preserve">Despite the restrictions imposed by the introduction of martial law, the work on judicial training is actively continuing. Online classes for judges and distance learning courses are being held. </w:t>
      </w:r>
      <w:r w:rsidRPr="00D31F36">
        <w:rPr>
          <w:b/>
          <w:bCs/>
          <w:i/>
          <w:iCs/>
          <w:sz w:val="28"/>
          <w:szCs w:val="28"/>
        </w:rPr>
        <w:t xml:space="preserve">In total, 10267 judges were trained in various forms in 2023 </w:t>
      </w:r>
      <w:r w:rsidRPr="00D31F36">
        <w:rPr>
          <w:sz w:val="28"/>
          <w:szCs w:val="28"/>
        </w:rPr>
        <w:t>(Annex 1).</w:t>
      </w:r>
    </w:p>
    <w:p w:rsidR="00C9151C" w:rsidRPr="00D31F36" w:rsidRDefault="00C9151C" w:rsidP="00D31F36">
      <w:pPr>
        <w:pStyle w:val="a9"/>
        <w:jc w:val="both"/>
        <w:rPr>
          <w:sz w:val="28"/>
          <w:szCs w:val="28"/>
        </w:rPr>
      </w:pPr>
      <w:r w:rsidRPr="00D31F36">
        <w:rPr>
          <w:sz w:val="28"/>
          <w:szCs w:val="28"/>
        </w:rPr>
        <w:t>To achieve its goals, the NJSU widely engages the intellectual and financial capabilities of international projects, NGOs and foundations. Such cooperation helps Ukrainian judges to study national legislation and conventional provisions of international law in depth, as well as to enrich other countries with positive experience in the application of law.</w:t>
      </w:r>
    </w:p>
    <w:p w:rsidR="00C9151C" w:rsidRPr="00D31F36" w:rsidRDefault="00C9151C" w:rsidP="00D31F36">
      <w:pPr>
        <w:pStyle w:val="a9"/>
        <w:jc w:val="both"/>
        <w:rPr>
          <w:sz w:val="28"/>
          <w:szCs w:val="28"/>
        </w:rPr>
      </w:pPr>
      <w:r w:rsidRPr="00D31F36">
        <w:rPr>
          <w:sz w:val="28"/>
          <w:szCs w:val="28"/>
        </w:rPr>
        <w:t>The National School of Judges conducts classes on topical issues of judicial proceedings, the topics of which are mostly determined in accordance with the Law of Ukraine No. 2102-IX of 24 February 2022 ‘On Approval of the Decree of the President of Ukraine “On the Introduction of Martial Law in Ukraine”. The timing and topics of the training, as well as the size of the training groups, are agreed with the management of the courts and international projects.</w:t>
      </w:r>
    </w:p>
    <w:p w:rsidR="00C9151C" w:rsidRDefault="00EE1986" w:rsidP="00C9151C">
      <w:pPr>
        <w:pStyle w:val="a9"/>
        <w:jc w:val="center"/>
      </w:pPr>
      <w:r w:rsidRPr="00992195">
        <w:rPr>
          <w:b/>
          <w:bCs/>
          <w:sz w:val="28"/>
          <w:szCs w:val="28"/>
        </w:rPr>
        <w:t xml:space="preserve">ІІ. </w:t>
      </w:r>
      <w:r w:rsidR="00C9151C">
        <w:rPr>
          <w:b/>
          <w:bCs/>
        </w:rPr>
        <w:t>TRAINING OF COURT STAFF</w:t>
      </w:r>
    </w:p>
    <w:p w:rsidR="00C9151C" w:rsidRDefault="00C9151C" w:rsidP="00C9151C">
      <w:pPr>
        <w:pStyle w:val="a9"/>
        <w:jc w:val="center"/>
      </w:pPr>
      <w:r>
        <w:rPr>
          <w:b/>
          <w:bCs/>
        </w:rPr>
        <w:t>AND IMPROVING THEIR QUALIFICATIONS</w:t>
      </w:r>
    </w:p>
    <w:p w:rsidR="00C9151C" w:rsidRPr="00D31F36" w:rsidRDefault="00C9151C" w:rsidP="00D31F36">
      <w:pPr>
        <w:pStyle w:val="a9"/>
        <w:jc w:val="both"/>
        <w:rPr>
          <w:sz w:val="28"/>
          <w:szCs w:val="28"/>
        </w:rPr>
      </w:pPr>
      <w:r w:rsidRPr="00D31F36">
        <w:rPr>
          <w:sz w:val="28"/>
          <w:szCs w:val="28"/>
        </w:rPr>
        <w:t>The statutory tasks of the National School of Judges include training of court staff and advanced training. Such training is carried out in accordance with the provisions set out in the SJCU Regulations, standardised programmes, training and advanced training schedules for judge assistants and court staff, as well as distance learning schedules.</w:t>
      </w:r>
    </w:p>
    <w:p w:rsidR="00C9151C" w:rsidRPr="00D31F36" w:rsidRDefault="00C9151C" w:rsidP="00D31F36">
      <w:pPr>
        <w:pStyle w:val="a9"/>
        <w:jc w:val="both"/>
        <w:rPr>
          <w:sz w:val="28"/>
          <w:szCs w:val="28"/>
        </w:rPr>
      </w:pPr>
      <w:r w:rsidRPr="00D31F36">
        <w:rPr>
          <w:sz w:val="28"/>
          <w:szCs w:val="28"/>
        </w:rPr>
        <w:t>The educational process for court staff of various categories includes: training lasting 3-5 days, all-Ukrainian seminars, one-day (two-day) thematic seminars, workshops, trainings, roundtables, webinars, lectures, and distance learning courses.</w:t>
      </w:r>
    </w:p>
    <w:p w:rsidR="00C9151C" w:rsidRPr="00D31F36" w:rsidRDefault="00C9151C" w:rsidP="00D31F36">
      <w:pPr>
        <w:pStyle w:val="a9"/>
        <w:jc w:val="both"/>
        <w:rPr>
          <w:sz w:val="28"/>
          <w:szCs w:val="28"/>
        </w:rPr>
      </w:pPr>
      <w:r w:rsidRPr="00D31F36">
        <w:rPr>
          <w:sz w:val="28"/>
          <w:szCs w:val="28"/>
        </w:rPr>
        <w:t>Further implementation of distance learning courses and online curricula is due to the continuation of martial law in the country. Nevertheless, this format allows us to cover a larger number of court staff from different regions of the country, as well as to increase the number of students in each training course.</w:t>
      </w:r>
    </w:p>
    <w:p w:rsidR="00C9151C" w:rsidRPr="00D31F36" w:rsidRDefault="00C9151C" w:rsidP="00D31F36">
      <w:pPr>
        <w:pStyle w:val="a9"/>
        <w:jc w:val="both"/>
        <w:rPr>
          <w:sz w:val="28"/>
          <w:szCs w:val="28"/>
        </w:rPr>
      </w:pPr>
      <w:r w:rsidRPr="00D31F36">
        <w:rPr>
          <w:b/>
          <w:bCs/>
          <w:sz w:val="28"/>
          <w:szCs w:val="28"/>
        </w:rPr>
        <w:t>In 2023, the National School</w:t>
      </w:r>
      <w:r w:rsidRPr="00D31F36">
        <w:rPr>
          <w:sz w:val="28"/>
          <w:szCs w:val="28"/>
        </w:rPr>
        <w:t xml:space="preserve"> </w:t>
      </w:r>
      <w:r w:rsidRPr="00D31F36">
        <w:rPr>
          <w:b/>
          <w:bCs/>
          <w:sz w:val="28"/>
          <w:szCs w:val="28"/>
        </w:rPr>
        <w:t>of Judgesheld</w:t>
      </w:r>
      <w:r w:rsidRPr="00D31F36">
        <w:rPr>
          <w:sz w:val="28"/>
          <w:szCs w:val="28"/>
        </w:rPr>
        <w:t xml:space="preserve"> </w:t>
      </w:r>
      <w:r w:rsidRPr="00D31F36">
        <w:rPr>
          <w:b/>
          <w:bCs/>
          <w:sz w:val="28"/>
          <w:szCs w:val="28"/>
        </w:rPr>
        <w:t>413 events for judge assistants and court staff</w:t>
      </w:r>
      <w:r w:rsidRPr="00D31F36">
        <w:rPr>
          <w:sz w:val="28"/>
          <w:szCs w:val="28"/>
        </w:rPr>
        <w:t xml:space="preserve">, including: 157 events were organised by the central office and Vinnytsia </w:t>
      </w:r>
      <w:r w:rsidRPr="00D31F36">
        <w:rPr>
          <w:sz w:val="28"/>
          <w:szCs w:val="28"/>
        </w:rPr>
        <w:lastRenderedPageBreak/>
        <w:t>Training Centre, 256 - by four regional branches, namely: 109 online trainings, 54 all-Ukrainian online seminars, 151 one-day (two-day) online seminars/webinars, 38 online workshops, 15 online trainings, 2 offline trainings (an additional 26 online trainings/seminars/workshops as part of the training), 44 distance learning courses, which covered</w:t>
      </w:r>
      <w:r w:rsidRPr="00D31F36">
        <w:rPr>
          <w:b/>
          <w:bCs/>
          <w:sz w:val="28"/>
          <w:szCs w:val="28"/>
        </w:rPr>
        <w:t xml:space="preserve"> 24789 court staff members </w:t>
      </w:r>
      <w:r w:rsidRPr="00D31F36">
        <w:rPr>
          <w:sz w:val="28"/>
          <w:szCs w:val="28"/>
        </w:rPr>
        <w:t>(Annex 2).</w:t>
      </w:r>
    </w:p>
    <w:p w:rsidR="00C9151C" w:rsidRPr="00D31F36" w:rsidRDefault="00C9151C" w:rsidP="00D31F36">
      <w:pPr>
        <w:pStyle w:val="a9"/>
        <w:jc w:val="both"/>
        <w:rPr>
          <w:sz w:val="28"/>
          <w:szCs w:val="28"/>
        </w:rPr>
      </w:pPr>
      <w:r w:rsidRPr="00D31F36">
        <w:rPr>
          <w:b/>
          <w:bCs/>
          <w:i/>
          <w:iCs/>
          <w:sz w:val="28"/>
          <w:szCs w:val="28"/>
        </w:rPr>
        <w:t>The training of judge assistants is classified as a special category and is conducted according to a separate training and in-service training schedule, where the content of the programmes is as close as possible to the training programmes for judges.</w:t>
      </w:r>
      <w:r w:rsidRPr="00D31F36">
        <w:rPr>
          <w:sz w:val="28"/>
          <w:szCs w:val="28"/>
        </w:rPr>
        <w:t xml:space="preserve"> In 2023, 268 events were held for judge assistants, including 119 at the central office and 149 at four regional offices, namely 30 online trainings, 47 all-Ukrainian online seminars, 105 one-day/two-day online seminars/webinars, </w:t>
      </w:r>
      <w:r w:rsidRPr="00D31F36">
        <w:rPr>
          <w:b/>
          <w:bCs/>
          <w:sz w:val="28"/>
          <w:szCs w:val="28"/>
        </w:rPr>
        <w:t xml:space="preserve">30 </w:t>
      </w:r>
      <w:r w:rsidRPr="00D31F36">
        <w:rPr>
          <w:sz w:val="28"/>
          <w:szCs w:val="28"/>
        </w:rPr>
        <w:t>online workshops, 11 online trainings, 1 offline training (11 additional online trainings/seminars/workshops as part of the training), and 44 distance learning courses. All training events covered</w:t>
      </w:r>
      <w:r w:rsidRPr="00D31F36">
        <w:rPr>
          <w:b/>
          <w:bCs/>
          <w:sz w:val="28"/>
          <w:szCs w:val="28"/>
        </w:rPr>
        <w:t xml:space="preserve"> 9192 judge assistants</w:t>
      </w:r>
      <w:r w:rsidRPr="00D31F36">
        <w:rPr>
          <w:sz w:val="28"/>
          <w:szCs w:val="28"/>
        </w:rPr>
        <w:t>.</w:t>
      </w:r>
    </w:p>
    <w:p w:rsidR="00C9151C" w:rsidRPr="00D31F36" w:rsidRDefault="00C9151C" w:rsidP="00D31F36">
      <w:pPr>
        <w:pStyle w:val="a9"/>
        <w:jc w:val="both"/>
        <w:rPr>
          <w:sz w:val="28"/>
          <w:szCs w:val="28"/>
        </w:rPr>
      </w:pPr>
      <w:r w:rsidRPr="00D31F36">
        <w:rPr>
          <w:b/>
          <w:bCs/>
          <w:i/>
          <w:iCs/>
          <w:sz w:val="28"/>
          <w:szCs w:val="28"/>
        </w:rPr>
        <w:t>The continuation of martial law in the country has led to the actualisation of additional topics for court staff to study in 2023, including:</w:t>
      </w:r>
    </w:p>
    <w:p w:rsidR="00C9151C" w:rsidRPr="00D31F36" w:rsidRDefault="00C9151C" w:rsidP="0098769B">
      <w:pPr>
        <w:pStyle w:val="a9"/>
        <w:numPr>
          <w:ilvl w:val="0"/>
          <w:numId w:val="5"/>
        </w:numPr>
        <w:jc w:val="both"/>
        <w:rPr>
          <w:sz w:val="28"/>
          <w:szCs w:val="28"/>
        </w:rPr>
      </w:pPr>
      <w:r w:rsidRPr="00D31F36">
        <w:rPr>
          <w:sz w:val="28"/>
          <w:szCs w:val="28"/>
        </w:rPr>
        <w:t>‘Court activities in emergency situations and under martial law’</w:t>
      </w:r>
    </w:p>
    <w:p w:rsidR="00C9151C" w:rsidRPr="00D31F36" w:rsidRDefault="00C9151C" w:rsidP="0098769B">
      <w:pPr>
        <w:pStyle w:val="a9"/>
        <w:numPr>
          <w:ilvl w:val="0"/>
          <w:numId w:val="5"/>
        </w:numPr>
        <w:jc w:val="both"/>
        <w:rPr>
          <w:sz w:val="28"/>
          <w:szCs w:val="28"/>
        </w:rPr>
      </w:pPr>
      <w:r w:rsidRPr="00D31F36">
        <w:rPr>
          <w:sz w:val="28"/>
          <w:szCs w:val="28"/>
        </w:rPr>
        <w:t>‘Fundamentals of first aid and psychological assistance’</w:t>
      </w:r>
    </w:p>
    <w:p w:rsidR="00C9151C" w:rsidRPr="00D31F36" w:rsidRDefault="00C9151C" w:rsidP="0098769B">
      <w:pPr>
        <w:pStyle w:val="a9"/>
        <w:numPr>
          <w:ilvl w:val="0"/>
          <w:numId w:val="5"/>
        </w:numPr>
        <w:jc w:val="both"/>
        <w:rPr>
          <w:sz w:val="28"/>
          <w:szCs w:val="28"/>
        </w:rPr>
      </w:pPr>
      <w:r w:rsidRPr="00D31F36">
        <w:rPr>
          <w:sz w:val="28"/>
          <w:szCs w:val="28"/>
        </w:rPr>
        <w:t>‘Application of international humanitarian and international criminal law in cases of war crimes and war crimes’</w:t>
      </w:r>
    </w:p>
    <w:p w:rsidR="00C9151C" w:rsidRPr="00D31F36" w:rsidRDefault="00C9151C" w:rsidP="0098769B">
      <w:pPr>
        <w:pStyle w:val="a9"/>
        <w:numPr>
          <w:ilvl w:val="0"/>
          <w:numId w:val="5"/>
        </w:numPr>
        <w:jc w:val="both"/>
        <w:rPr>
          <w:sz w:val="28"/>
          <w:szCs w:val="28"/>
        </w:rPr>
      </w:pPr>
      <w:r w:rsidRPr="00D31F36">
        <w:rPr>
          <w:sz w:val="28"/>
          <w:szCs w:val="28"/>
        </w:rPr>
        <w:t>‘Peculiarities of application of anti-corruption legislation on financial control measures under martial law: comments and explanations. Conflict of interest.’</w:t>
      </w:r>
    </w:p>
    <w:p w:rsidR="00C9151C" w:rsidRPr="00D31F36" w:rsidRDefault="00C9151C" w:rsidP="0098769B">
      <w:pPr>
        <w:pStyle w:val="a9"/>
        <w:numPr>
          <w:ilvl w:val="0"/>
          <w:numId w:val="5"/>
        </w:numPr>
        <w:jc w:val="both"/>
        <w:rPr>
          <w:sz w:val="28"/>
          <w:szCs w:val="28"/>
        </w:rPr>
      </w:pPr>
      <w:r w:rsidRPr="00D31F36">
        <w:rPr>
          <w:sz w:val="28"/>
          <w:szCs w:val="28"/>
        </w:rPr>
        <w:t>‘Communication and psychological features of interaction with people with disabilities’;</w:t>
      </w:r>
    </w:p>
    <w:p w:rsidR="00C9151C" w:rsidRPr="00D31F36" w:rsidRDefault="00C9151C" w:rsidP="0098769B">
      <w:pPr>
        <w:pStyle w:val="a9"/>
        <w:numPr>
          <w:ilvl w:val="0"/>
          <w:numId w:val="5"/>
        </w:numPr>
        <w:jc w:val="both"/>
        <w:rPr>
          <w:sz w:val="28"/>
          <w:szCs w:val="28"/>
        </w:rPr>
      </w:pPr>
      <w:r w:rsidRPr="00D31F36">
        <w:rPr>
          <w:sz w:val="28"/>
          <w:szCs w:val="28"/>
        </w:rPr>
        <w:t>‘Information warfare - how to win’;</w:t>
      </w:r>
    </w:p>
    <w:p w:rsidR="00C9151C" w:rsidRPr="00D31F36" w:rsidRDefault="00C9151C" w:rsidP="0098769B">
      <w:pPr>
        <w:pStyle w:val="a9"/>
        <w:numPr>
          <w:ilvl w:val="0"/>
          <w:numId w:val="5"/>
        </w:numPr>
        <w:jc w:val="both"/>
        <w:rPr>
          <w:sz w:val="28"/>
          <w:szCs w:val="28"/>
        </w:rPr>
      </w:pPr>
      <w:r w:rsidRPr="00D31F36">
        <w:rPr>
          <w:sz w:val="28"/>
          <w:szCs w:val="28"/>
        </w:rPr>
        <w:t>‘Guarantees of labour rights protection: judicial practice and novelties of legislative regulation during martial law’;</w:t>
      </w:r>
    </w:p>
    <w:p w:rsidR="00C9151C" w:rsidRPr="00D31F36" w:rsidRDefault="00C9151C" w:rsidP="0098769B">
      <w:pPr>
        <w:pStyle w:val="a9"/>
        <w:numPr>
          <w:ilvl w:val="0"/>
          <w:numId w:val="5"/>
        </w:numPr>
        <w:jc w:val="both"/>
        <w:rPr>
          <w:sz w:val="28"/>
          <w:szCs w:val="28"/>
        </w:rPr>
      </w:pPr>
      <w:r w:rsidRPr="00D31F36">
        <w:rPr>
          <w:sz w:val="28"/>
          <w:szCs w:val="28"/>
        </w:rPr>
        <w:t>‘Novelties of legislation during martial law: practical advice to the court staff’;</w:t>
      </w:r>
    </w:p>
    <w:p w:rsidR="00C9151C" w:rsidRPr="00D31F36" w:rsidRDefault="00C9151C" w:rsidP="0098769B">
      <w:pPr>
        <w:pStyle w:val="a9"/>
        <w:numPr>
          <w:ilvl w:val="0"/>
          <w:numId w:val="5"/>
        </w:numPr>
        <w:jc w:val="both"/>
        <w:rPr>
          <w:sz w:val="28"/>
          <w:szCs w:val="28"/>
        </w:rPr>
      </w:pPr>
      <w:r w:rsidRPr="00D31F36">
        <w:rPr>
          <w:sz w:val="28"/>
          <w:szCs w:val="28"/>
        </w:rPr>
        <w:t>‘Keeping military records of conscripts and persons liable for military service in courts’;</w:t>
      </w:r>
    </w:p>
    <w:p w:rsidR="00C9151C" w:rsidRPr="00D31F36" w:rsidRDefault="00C9151C" w:rsidP="0098769B">
      <w:pPr>
        <w:pStyle w:val="a9"/>
        <w:numPr>
          <w:ilvl w:val="0"/>
          <w:numId w:val="5"/>
        </w:numPr>
        <w:jc w:val="both"/>
        <w:rPr>
          <w:sz w:val="28"/>
          <w:szCs w:val="28"/>
        </w:rPr>
      </w:pPr>
      <w:r w:rsidRPr="00D31F36">
        <w:rPr>
          <w:sz w:val="28"/>
          <w:szCs w:val="28"/>
        </w:rPr>
        <w:t>‘Psychological adaptation of court employees during martial law and overcoming the consequences of psychological trauma’;</w:t>
      </w:r>
    </w:p>
    <w:p w:rsidR="00C9151C" w:rsidRPr="00D31F36" w:rsidRDefault="00C9151C" w:rsidP="0098769B">
      <w:pPr>
        <w:pStyle w:val="a9"/>
        <w:numPr>
          <w:ilvl w:val="0"/>
          <w:numId w:val="5"/>
        </w:numPr>
        <w:jc w:val="both"/>
        <w:rPr>
          <w:sz w:val="28"/>
          <w:szCs w:val="28"/>
        </w:rPr>
      </w:pPr>
      <w:r w:rsidRPr="00D31F36">
        <w:rPr>
          <w:sz w:val="28"/>
          <w:szCs w:val="28"/>
        </w:rPr>
        <w:t>‘Client-oriented court: efficiency, accessibility, safety’;</w:t>
      </w:r>
    </w:p>
    <w:p w:rsidR="00C9151C" w:rsidRPr="00D31F36" w:rsidRDefault="00C9151C" w:rsidP="0098769B">
      <w:pPr>
        <w:pStyle w:val="a9"/>
        <w:numPr>
          <w:ilvl w:val="0"/>
          <w:numId w:val="5"/>
        </w:numPr>
        <w:jc w:val="both"/>
        <w:rPr>
          <w:sz w:val="28"/>
          <w:szCs w:val="28"/>
        </w:rPr>
      </w:pPr>
      <w:r w:rsidRPr="00D31F36">
        <w:rPr>
          <w:sz w:val="28"/>
          <w:szCs w:val="28"/>
        </w:rPr>
        <w:t>‘Procedural deadlines and court notices in the realities of martial law’;</w:t>
      </w:r>
    </w:p>
    <w:p w:rsidR="00C9151C" w:rsidRPr="00D31F36" w:rsidRDefault="00C9151C" w:rsidP="0098769B">
      <w:pPr>
        <w:pStyle w:val="a9"/>
        <w:numPr>
          <w:ilvl w:val="0"/>
          <w:numId w:val="5"/>
        </w:numPr>
        <w:jc w:val="both"/>
        <w:rPr>
          <w:sz w:val="28"/>
          <w:szCs w:val="28"/>
        </w:rPr>
      </w:pPr>
      <w:r w:rsidRPr="00D31F36">
        <w:rPr>
          <w:sz w:val="28"/>
          <w:szCs w:val="28"/>
        </w:rPr>
        <w:t>‘Information security and information hygiene during martial law’.</w:t>
      </w:r>
    </w:p>
    <w:p w:rsidR="00C9151C" w:rsidRPr="00D31F36" w:rsidRDefault="00C9151C" w:rsidP="0098769B">
      <w:pPr>
        <w:pStyle w:val="a9"/>
        <w:numPr>
          <w:ilvl w:val="0"/>
          <w:numId w:val="5"/>
        </w:numPr>
        <w:jc w:val="both"/>
        <w:rPr>
          <w:sz w:val="28"/>
          <w:szCs w:val="28"/>
        </w:rPr>
      </w:pPr>
      <w:r w:rsidRPr="00D31F36">
        <w:rPr>
          <w:sz w:val="28"/>
          <w:szCs w:val="28"/>
        </w:rPr>
        <w:t>Experienced judges, psychologists, and trainers were involved in conducting these classes.</w:t>
      </w:r>
    </w:p>
    <w:p w:rsidR="00C9151C" w:rsidRPr="00D31F36" w:rsidRDefault="00C9151C" w:rsidP="00D31F36">
      <w:pPr>
        <w:pStyle w:val="a9"/>
        <w:jc w:val="both"/>
        <w:rPr>
          <w:sz w:val="28"/>
          <w:szCs w:val="28"/>
        </w:rPr>
      </w:pPr>
      <w:r w:rsidRPr="00D31F36">
        <w:rPr>
          <w:sz w:val="28"/>
          <w:szCs w:val="28"/>
        </w:rPr>
        <w:lastRenderedPageBreak/>
        <w:t>Particular attention was paid to studying and improving the skills of psychological training of court staff, which aims to improve the psycho-emotional state and reduce the psycho-traumatic impact of military operations on court staff. These topics are still relevant to court staff and receive grateful and positive feedback from the feedback survey. Classes on this topic were conducted with court staff by specialists from the Department of Scientific and Methodological Support for Psychological Training of Judges of the National School of Judges.</w:t>
      </w:r>
    </w:p>
    <w:p w:rsidR="00C9151C" w:rsidRPr="00D31F36" w:rsidRDefault="00C9151C" w:rsidP="00D31F36">
      <w:pPr>
        <w:pStyle w:val="a9"/>
        <w:jc w:val="both"/>
        <w:rPr>
          <w:sz w:val="28"/>
          <w:szCs w:val="28"/>
        </w:rPr>
      </w:pPr>
      <w:r w:rsidRPr="00D31F36">
        <w:rPr>
          <w:b/>
          <w:bCs/>
          <w:sz w:val="28"/>
          <w:szCs w:val="28"/>
        </w:rPr>
        <w:t>In 2023, 1224 judge assistants and court staff members were trained</w:t>
      </w:r>
      <w:r w:rsidRPr="00D31F36">
        <w:rPr>
          <w:sz w:val="28"/>
          <w:szCs w:val="28"/>
        </w:rPr>
        <w:t xml:space="preserve"> </w:t>
      </w:r>
      <w:r w:rsidRPr="00D31F36">
        <w:rPr>
          <w:b/>
          <w:bCs/>
          <w:sz w:val="28"/>
          <w:szCs w:val="28"/>
        </w:rPr>
        <w:t>through 44 distance learning courses</w:t>
      </w:r>
      <w:r w:rsidRPr="00D31F36">
        <w:rPr>
          <w:sz w:val="28"/>
          <w:szCs w:val="28"/>
        </w:rPr>
        <w:t>, namely:</w:t>
      </w:r>
    </w:p>
    <w:p w:rsidR="00C9151C" w:rsidRPr="00D31F36" w:rsidRDefault="00C9151C" w:rsidP="00D31F36">
      <w:pPr>
        <w:pStyle w:val="a9"/>
        <w:jc w:val="both"/>
        <w:rPr>
          <w:sz w:val="28"/>
          <w:szCs w:val="28"/>
        </w:rPr>
      </w:pPr>
      <w:r w:rsidRPr="00D31F36">
        <w:rPr>
          <w:sz w:val="28"/>
          <w:szCs w:val="28"/>
        </w:rPr>
        <w:t>- ‘Psychological Peculiarities of Communication with Litigants with Experience of Psychotraumatic Impact’ (2 courses for court staff and judge assistants, 150 participants);</w:t>
      </w:r>
    </w:p>
    <w:p w:rsidR="00C9151C" w:rsidRPr="00D31F36" w:rsidRDefault="00C9151C" w:rsidP="00D31F36">
      <w:pPr>
        <w:pStyle w:val="a9"/>
        <w:jc w:val="both"/>
        <w:rPr>
          <w:sz w:val="28"/>
          <w:szCs w:val="28"/>
        </w:rPr>
      </w:pPr>
      <w:r w:rsidRPr="00D31F36">
        <w:rPr>
          <w:sz w:val="28"/>
          <w:szCs w:val="28"/>
        </w:rPr>
        <w:t>- ‘Language of the Judicial Procedure Sphere’ (2 courses for court staff and judge assistants, 146 participants);</w:t>
      </w:r>
    </w:p>
    <w:p w:rsidR="00C9151C" w:rsidRPr="00D31F36" w:rsidRDefault="00C9151C" w:rsidP="00D31F36">
      <w:pPr>
        <w:pStyle w:val="a9"/>
        <w:jc w:val="both"/>
        <w:rPr>
          <w:sz w:val="28"/>
          <w:szCs w:val="28"/>
        </w:rPr>
      </w:pPr>
      <w:r w:rsidRPr="00D31F36">
        <w:rPr>
          <w:sz w:val="28"/>
          <w:szCs w:val="28"/>
        </w:rPr>
        <w:t>- ‘Ensuring Gender Equality’ (3 courses for court staff and judge assistants, 93 participants);</w:t>
      </w:r>
    </w:p>
    <w:p w:rsidR="00C9151C" w:rsidRPr="00D31F36" w:rsidRDefault="00C9151C" w:rsidP="00D31F36">
      <w:pPr>
        <w:pStyle w:val="a9"/>
        <w:jc w:val="both"/>
        <w:rPr>
          <w:sz w:val="28"/>
          <w:szCs w:val="28"/>
        </w:rPr>
      </w:pPr>
      <w:r w:rsidRPr="00D31F36">
        <w:rPr>
          <w:sz w:val="28"/>
          <w:szCs w:val="28"/>
        </w:rPr>
        <w:t>- ‘Protection of Children's Rights and Interests in Family Dispute Resolution’ (2 courses for court staff and judge assistants, 29 participants);</w:t>
      </w:r>
    </w:p>
    <w:p w:rsidR="00C9151C" w:rsidRPr="00D31F36" w:rsidRDefault="00C9151C" w:rsidP="00D31F36">
      <w:pPr>
        <w:pStyle w:val="a9"/>
        <w:jc w:val="both"/>
        <w:rPr>
          <w:sz w:val="28"/>
          <w:szCs w:val="28"/>
        </w:rPr>
      </w:pPr>
      <w:r w:rsidRPr="00D31F36">
        <w:rPr>
          <w:sz w:val="28"/>
          <w:szCs w:val="28"/>
        </w:rPr>
        <w:t>- ‘Peculiarities of consideration of citizens’ appeals and access to public information in courts’ (3 courses for court staff and judge assistants, 181 participants);</w:t>
      </w:r>
    </w:p>
    <w:p w:rsidR="00C9151C" w:rsidRPr="00D31F36" w:rsidRDefault="00C9151C" w:rsidP="00D31F36">
      <w:pPr>
        <w:pStyle w:val="a9"/>
        <w:jc w:val="both"/>
        <w:rPr>
          <w:sz w:val="28"/>
          <w:szCs w:val="28"/>
        </w:rPr>
      </w:pPr>
      <w:r w:rsidRPr="00D31F36">
        <w:rPr>
          <w:sz w:val="28"/>
          <w:szCs w:val="28"/>
        </w:rPr>
        <w:t>- ‘Time Management in the Activities of a Judge's Assistant and Courtroom Clerk’ (3 courses for judge assistants and courtroom clerks, 76 participants);</w:t>
      </w:r>
    </w:p>
    <w:p w:rsidR="00C9151C" w:rsidRPr="00D31F36" w:rsidRDefault="00C9151C" w:rsidP="00D31F36">
      <w:pPr>
        <w:pStyle w:val="a9"/>
        <w:jc w:val="both"/>
        <w:rPr>
          <w:sz w:val="28"/>
          <w:szCs w:val="28"/>
        </w:rPr>
      </w:pPr>
      <w:r w:rsidRPr="00D31F36">
        <w:rPr>
          <w:sz w:val="28"/>
          <w:szCs w:val="28"/>
        </w:rPr>
        <w:t>- Problematic Issues of Evidence in Civil Proceedings (2 courses for court staff and judicial assistants, 73 participants);</w:t>
      </w:r>
    </w:p>
    <w:p w:rsidR="00C9151C" w:rsidRPr="00D31F36" w:rsidRDefault="00C9151C" w:rsidP="00D31F36">
      <w:pPr>
        <w:pStyle w:val="a9"/>
        <w:jc w:val="both"/>
        <w:rPr>
          <w:sz w:val="28"/>
          <w:szCs w:val="28"/>
        </w:rPr>
      </w:pPr>
      <w:r w:rsidRPr="00D31F36">
        <w:rPr>
          <w:sz w:val="28"/>
          <w:szCs w:val="28"/>
        </w:rPr>
        <w:t>- ‘Consideration of criminal proceedings related to domestic violence’ (3 courses for court staff and judge assistants, 49 participants);</w:t>
      </w:r>
    </w:p>
    <w:p w:rsidR="00C9151C" w:rsidRPr="00D31F36" w:rsidRDefault="00C9151C" w:rsidP="00D31F36">
      <w:pPr>
        <w:pStyle w:val="a9"/>
        <w:jc w:val="both"/>
        <w:rPr>
          <w:sz w:val="28"/>
          <w:szCs w:val="28"/>
        </w:rPr>
      </w:pPr>
      <w:r w:rsidRPr="00D31F36">
        <w:rPr>
          <w:sz w:val="28"/>
          <w:szCs w:val="28"/>
        </w:rPr>
        <w:t>- ‘Evidence and Proof in Administrative Proceedings’ (2 courses for court staff and judge assistants, 30 participants);</w:t>
      </w:r>
    </w:p>
    <w:p w:rsidR="00C9151C" w:rsidRPr="00D31F36" w:rsidRDefault="00C9151C" w:rsidP="00D31F36">
      <w:pPr>
        <w:pStyle w:val="a9"/>
        <w:jc w:val="both"/>
        <w:rPr>
          <w:sz w:val="28"/>
          <w:szCs w:val="28"/>
        </w:rPr>
      </w:pPr>
      <w:r w:rsidRPr="00D31F36">
        <w:rPr>
          <w:sz w:val="28"/>
          <w:szCs w:val="28"/>
        </w:rPr>
        <w:t>- ‘Consideration of Cases on Crimes Against Sexual Freedom and Sexual Inviolability’ (2 courses for court staff and judicial assistants, 79 participants);</w:t>
      </w:r>
    </w:p>
    <w:p w:rsidR="00C9151C" w:rsidRPr="00D31F36" w:rsidRDefault="00C9151C" w:rsidP="00D31F36">
      <w:pPr>
        <w:pStyle w:val="a9"/>
        <w:jc w:val="both"/>
        <w:rPr>
          <w:sz w:val="28"/>
          <w:szCs w:val="28"/>
        </w:rPr>
      </w:pPr>
      <w:r w:rsidRPr="00D31F36">
        <w:rPr>
          <w:sz w:val="28"/>
          <w:szCs w:val="28"/>
        </w:rPr>
        <w:lastRenderedPageBreak/>
        <w:t>- ‘The practice of consideration by courts of criminal proceedings under Articles 130 and 132 of the Criminal Code of Ukraine: problematic aspects’ (2 courses for court staff and judge assistants, 46 participants);</w:t>
      </w:r>
    </w:p>
    <w:p w:rsidR="00C9151C" w:rsidRPr="00D31F36" w:rsidRDefault="00C9151C" w:rsidP="00D31F36">
      <w:pPr>
        <w:pStyle w:val="a9"/>
        <w:jc w:val="both"/>
        <w:rPr>
          <w:sz w:val="28"/>
          <w:szCs w:val="28"/>
        </w:rPr>
      </w:pPr>
      <w:r w:rsidRPr="00D31F36">
        <w:rPr>
          <w:sz w:val="28"/>
          <w:szCs w:val="28"/>
        </w:rPr>
        <w:t>- ‘Peculiarities of Corporate Dispute Resolution’ (1 course for judicial assistants and court staff, 15 participants);</w:t>
      </w:r>
    </w:p>
    <w:p w:rsidR="00C9151C" w:rsidRPr="00D31F36" w:rsidRDefault="00C9151C" w:rsidP="00D31F36">
      <w:pPr>
        <w:pStyle w:val="a9"/>
        <w:jc w:val="both"/>
        <w:rPr>
          <w:sz w:val="28"/>
          <w:szCs w:val="28"/>
        </w:rPr>
      </w:pPr>
      <w:r w:rsidRPr="00D31F36">
        <w:rPr>
          <w:sz w:val="28"/>
          <w:szCs w:val="28"/>
        </w:rPr>
        <w:t>- ‘Basic Mediation Course’ (2 courses for court staff and judicial assistants, 36 participants);</w:t>
      </w:r>
    </w:p>
    <w:p w:rsidR="00C9151C" w:rsidRPr="00D31F36" w:rsidRDefault="00C9151C" w:rsidP="00D31F36">
      <w:pPr>
        <w:pStyle w:val="a9"/>
        <w:jc w:val="both"/>
        <w:rPr>
          <w:sz w:val="28"/>
          <w:szCs w:val="28"/>
        </w:rPr>
      </w:pPr>
      <w:r w:rsidRPr="00D31F36">
        <w:rPr>
          <w:sz w:val="28"/>
          <w:szCs w:val="28"/>
        </w:rPr>
        <w:t>- ‘Probation in Ukraine: its role in the judicial process and execution of criminal sentences’ (2 courses for court staff and judicial assistants, 25 participants);</w:t>
      </w:r>
    </w:p>
    <w:p w:rsidR="00C9151C" w:rsidRPr="00D31F36" w:rsidRDefault="00C9151C" w:rsidP="00D31F36">
      <w:pPr>
        <w:pStyle w:val="a9"/>
        <w:jc w:val="both"/>
        <w:rPr>
          <w:sz w:val="28"/>
          <w:szCs w:val="28"/>
        </w:rPr>
      </w:pPr>
      <w:r w:rsidRPr="00D31F36">
        <w:rPr>
          <w:sz w:val="28"/>
          <w:szCs w:val="28"/>
        </w:rPr>
        <w:t>- ‘The practice of litigation arising from credit legal relations’ (1 course for court staff and judicial assistants, 13 participants);</w:t>
      </w:r>
    </w:p>
    <w:p w:rsidR="00C9151C" w:rsidRPr="00D31F36" w:rsidRDefault="00C9151C" w:rsidP="00D31F36">
      <w:pPr>
        <w:pStyle w:val="a9"/>
        <w:jc w:val="both"/>
        <w:rPr>
          <w:sz w:val="28"/>
          <w:szCs w:val="28"/>
        </w:rPr>
      </w:pPr>
      <w:r w:rsidRPr="00D31F36">
        <w:rPr>
          <w:sz w:val="28"/>
          <w:szCs w:val="28"/>
        </w:rPr>
        <w:t>- ‘Topical issues of application of commercial procedural law’ (1 course for judicial assistants and court staff, 12 students);</w:t>
      </w:r>
    </w:p>
    <w:p w:rsidR="00C9151C" w:rsidRPr="00D31F36" w:rsidRDefault="00C9151C" w:rsidP="00D31F36">
      <w:pPr>
        <w:pStyle w:val="a9"/>
        <w:jc w:val="both"/>
        <w:rPr>
          <w:sz w:val="28"/>
          <w:szCs w:val="28"/>
        </w:rPr>
      </w:pPr>
      <w:r w:rsidRPr="00D31F36">
        <w:rPr>
          <w:sz w:val="28"/>
          <w:szCs w:val="28"/>
        </w:rPr>
        <w:t>- ‘Dispute Resolution with the Participation of a Judge’ (2 courses for judge assistants and court staff, 26 participants);</w:t>
      </w:r>
    </w:p>
    <w:p w:rsidR="00C9151C" w:rsidRPr="00D31F36" w:rsidRDefault="00C9151C" w:rsidP="00D31F36">
      <w:pPr>
        <w:pStyle w:val="a9"/>
        <w:jc w:val="both"/>
        <w:rPr>
          <w:sz w:val="28"/>
          <w:szCs w:val="28"/>
        </w:rPr>
      </w:pPr>
      <w:r w:rsidRPr="00D31F36">
        <w:rPr>
          <w:sz w:val="28"/>
          <w:szCs w:val="28"/>
        </w:rPr>
        <w:t>- ‘Dispute Resolution in Transactions: Current Issues of Law Enforcement (Commercial Proceedings)’ (1 course for judge assistants and court staff, 14 participants);</w:t>
      </w:r>
    </w:p>
    <w:p w:rsidR="00C9151C" w:rsidRPr="00D31F36" w:rsidRDefault="00C9151C" w:rsidP="00D31F36">
      <w:pPr>
        <w:pStyle w:val="a9"/>
        <w:jc w:val="both"/>
        <w:rPr>
          <w:sz w:val="28"/>
          <w:szCs w:val="28"/>
        </w:rPr>
      </w:pPr>
      <w:r w:rsidRPr="00D31F36">
        <w:rPr>
          <w:sz w:val="28"/>
          <w:szCs w:val="28"/>
        </w:rPr>
        <w:t>- ‘Application of the Convention for the Protection of Human Rights and Fundamental Freedoms and the case law of the European Court of Human Rights. Court Proceedings’ (2 courses for court staff and judicial assistants, 46 participants);</w:t>
      </w:r>
    </w:p>
    <w:p w:rsidR="00C9151C" w:rsidRPr="00D31F36" w:rsidRDefault="00C9151C" w:rsidP="00D31F36">
      <w:pPr>
        <w:pStyle w:val="a9"/>
        <w:jc w:val="both"/>
        <w:rPr>
          <w:sz w:val="28"/>
          <w:szCs w:val="28"/>
        </w:rPr>
      </w:pPr>
      <w:r w:rsidRPr="00D31F36">
        <w:rPr>
          <w:sz w:val="28"/>
          <w:szCs w:val="28"/>
        </w:rPr>
        <w:t>- ‘Application of the Convention for the Protection of Human Rights and Fundamental Freedoms and the Case Law of the European Court of Human Rights in Civil Proceedings’ (2 courses for court staff and judge assistants, 36 participants);</w:t>
      </w:r>
    </w:p>
    <w:p w:rsidR="00C9151C" w:rsidRPr="00D31F36" w:rsidRDefault="00C9151C" w:rsidP="00D31F36">
      <w:pPr>
        <w:pStyle w:val="a9"/>
        <w:jc w:val="both"/>
        <w:rPr>
          <w:sz w:val="28"/>
          <w:szCs w:val="28"/>
        </w:rPr>
      </w:pPr>
      <w:r w:rsidRPr="00D31F36">
        <w:rPr>
          <w:sz w:val="28"/>
          <w:szCs w:val="28"/>
        </w:rPr>
        <w:t>- ‘Application of the Convention for the Protection of Human Rights and Fundamental Freedoms and the case law of the European Court of Human Rights. Pre-trial Investigation’ (2 courses for court staff and judge assistants, 19 participants);</w:t>
      </w:r>
    </w:p>
    <w:p w:rsidR="00C9151C" w:rsidRPr="00D31F36" w:rsidRDefault="00C9151C" w:rsidP="00D31F36">
      <w:pPr>
        <w:pStyle w:val="a9"/>
        <w:jc w:val="both"/>
        <w:rPr>
          <w:sz w:val="28"/>
          <w:szCs w:val="28"/>
        </w:rPr>
      </w:pPr>
      <w:r w:rsidRPr="00D31F36">
        <w:rPr>
          <w:sz w:val="28"/>
          <w:szCs w:val="28"/>
        </w:rPr>
        <w:t>- ‘Application of the Convention for the Protection of Human Rights and Fundamental Freedoms and the Case Law of the European Court of Human Rights’ (administrative jurisdiction) (2 courses for court staff and judge assistants, 30 students).</w:t>
      </w:r>
    </w:p>
    <w:p w:rsidR="00C9151C" w:rsidRPr="00D31F36" w:rsidRDefault="00C9151C" w:rsidP="00D31F36">
      <w:pPr>
        <w:pStyle w:val="a9"/>
        <w:jc w:val="both"/>
        <w:rPr>
          <w:sz w:val="28"/>
          <w:szCs w:val="28"/>
        </w:rPr>
      </w:pPr>
      <w:r w:rsidRPr="00D31F36">
        <w:rPr>
          <w:sz w:val="28"/>
          <w:szCs w:val="28"/>
        </w:rPr>
        <w:lastRenderedPageBreak/>
        <w:t>In 2023, the National School of Judges, in cooperation with the Constitutional Court, held three blocks of video lectures on constitutional issues for the staff of the Constitutional Court, which improved the skills of 76 people.</w:t>
      </w:r>
    </w:p>
    <w:p w:rsidR="00C9151C" w:rsidRPr="00D31F36" w:rsidRDefault="00C9151C" w:rsidP="00D31F36">
      <w:pPr>
        <w:pStyle w:val="a9"/>
        <w:jc w:val="both"/>
        <w:rPr>
          <w:sz w:val="28"/>
          <w:szCs w:val="28"/>
        </w:rPr>
      </w:pPr>
      <w:r w:rsidRPr="00D31F36">
        <w:rPr>
          <w:b/>
          <w:bCs/>
          <w:sz w:val="28"/>
          <w:szCs w:val="28"/>
        </w:rPr>
        <w:t>In total, during the reporting period, 24789 court staff members were trained and improved their professional level, which is 33% more than in 2021 and 2.8 times more than in 2022.</w:t>
      </w:r>
    </w:p>
    <w:p w:rsidR="00C9151C" w:rsidRPr="00D31F36" w:rsidRDefault="00C9151C" w:rsidP="00D31F36">
      <w:pPr>
        <w:pStyle w:val="a9"/>
        <w:jc w:val="both"/>
        <w:rPr>
          <w:sz w:val="28"/>
          <w:szCs w:val="28"/>
        </w:rPr>
      </w:pPr>
      <w:r w:rsidRPr="00D31F36">
        <w:rPr>
          <w:sz w:val="28"/>
          <w:szCs w:val="28"/>
        </w:rPr>
        <w:t>It should be noted that almost one third of the trainees in this category were trained by the central office in Kyiv and Vinnytsia Training Centre - 9277 people, and four regional offices - 15512 people.</w:t>
      </w:r>
    </w:p>
    <w:p w:rsidR="00C9151C" w:rsidRPr="00D31F36" w:rsidRDefault="00C9151C" w:rsidP="00D31F36">
      <w:pPr>
        <w:pStyle w:val="a9"/>
        <w:jc w:val="both"/>
        <w:rPr>
          <w:sz w:val="28"/>
          <w:szCs w:val="28"/>
        </w:rPr>
      </w:pPr>
      <w:r w:rsidRPr="00D31F36">
        <w:rPr>
          <w:b/>
          <w:bCs/>
          <w:sz w:val="28"/>
          <w:szCs w:val="28"/>
        </w:rPr>
        <w:t>The State Budget of Ukraine funded the training of 24789</w:t>
      </w:r>
      <w:r w:rsidRPr="00D31F36">
        <w:rPr>
          <w:sz w:val="28"/>
          <w:szCs w:val="28"/>
        </w:rPr>
        <w:t xml:space="preserve"> </w:t>
      </w:r>
      <w:r w:rsidRPr="00D31F36">
        <w:rPr>
          <w:b/>
          <w:bCs/>
          <w:sz w:val="28"/>
          <w:szCs w:val="28"/>
        </w:rPr>
        <w:t>people,</w:t>
      </w:r>
      <w:r w:rsidRPr="00D31F36">
        <w:rPr>
          <w:sz w:val="28"/>
          <w:szCs w:val="28"/>
        </w:rPr>
        <w:t xml:space="preserve"> </w:t>
      </w:r>
      <w:r w:rsidRPr="00D31F36">
        <w:rPr>
          <w:b/>
          <w:bCs/>
          <w:sz w:val="28"/>
          <w:szCs w:val="28"/>
        </w:rPr>
        <w:t>or 100 per cent of</w:t>
      </w:r>
      <w:r w:rsidRPr="00D31F36">
        <w:rPr>
          <w:sz w:val="28"/>
          <w:szCs w:val="28"/>
        </w:rPr>
        <w:t xml:space="preserve"> the </w:t>
      </w:r>
      <w:r w:rsidRPr="00D31F36">
        <w:rPr>
          <w:b/>
          <w:bCs/>
          <w:sz w:val="28"/>
          <w:szCs w:val="28"/>
        </w:rPr>
        <w:t>trainees</w:t>
      </w:r>
      <w:r w:rsidRPr="00D31F36">
        <w:rPr>
          <w:sz w:val="28"/>
          <w:szCs w:val="28"/>
        </w:rPr>
        <w:t>.</w:t>
      </w:r>
    </w:p>
    <w:p w:rsidR="00C9151C" w:rsidRDefault="00C9151C" w:rsidP="00D31F36">
      <w:pPr>
        <w:pStyle w:val="a9"/>
        <w:jc w:val="both"/>
      </w:pPr>
      <w:r w:rsidRPr="00D31F36">
        <w:rPr>
          <w:b/>
          <w:bCs/>
          <w:i/>
          <w:iCs/>
          <w:sz w:val="28"/>
          <w:szCs w:val="28"/>
        </w:rPr>
        <w:t>The status of training of court staff during the reporting period is characterised by the</w:t>
      </w:r>
      <w:r>
        <w:rPr>
          <w:b/>
          <w:bCs/>
          <w:i/>
          <w:iCs/>
        </w:rPr>
        <w:t xml:space="preserve"> statistical data presented in the diagrams below.</w:t>
      </w:r>
    </w:p>
    <w:p w:rsidR="0062657E" w:rsidRPr="00992195" w:rsidRDefault="0062657E" w:rsidP="0062657E">
      <w:pPr>
        <w:overflowPunct w:val="0"/>
        <w:autoSpaceDE w:val="0"/>
        <w:autoSpaceDN w:val="0"/>
        <w:adjustRightInd w:val="0"/>
        <w:spacing w:after="0"/>
        <w:jc w:val="both"/>
        <w:rPr>
          <w:rFonts w:ascii="Times New Roman" w:hAnsi="Times New Roman" w:cs="Times New Roman"/>
          <w:b/>
          <w:bCs/>
          <w:sz w:val="28"/>
          <w:szCs w:val="28"/>
          <w:lang w:val="uk-UA"/>
        </w:rPr>
      </w:pPr>
      <w:r w:rsidRPr="00992195">
        <w:rPr>
          <w:noProof/>
          <w:lang w:val="uk-UA" w:eastAsia="uk-UA"/>
        </w:rPr>
        <w:lastRenderedPageBreak/>
        <w:drawing>
          <wp:anchor distT="0" distB="0" distL="114300" distR="114300" simplePos="0" relativeHeight="251661312" behindDoc="0" locked="0" layoutInCell="1" allowOverlap="1" wp14:anchorId="08668235" wp14:editId="5F9DEC71">
            <wp:simplePos x="0" y="0"/>
            <wp:positionH relativeFrom="margin">
              <wp:align>center</wp:align>
            </wp:positionH>
            <wp:positionV relativeFrom="paragraph">
              <wp:posOffset>181610</wp:posOffset>
            </wp:positionV>
            <wp:extent cx="6424930" cy="5681345"/>
            <wp:effectExtent l="0" t="0" r="13970" b="14605"/>
            <wp:wrapSquare wrapText="bothSides"/>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rsidR="0062657E" w:rsidRPr="00992195" w:rsidRDefault="0062657E" w:rsidP="0062657E">
      <w:pPr>
        <w:overflowPunct w:val="0"/>
        <w:autoSpaceDE w:val="0"/>
        <w:autoSpaceDN w:val="0"/>
        <w:adjustRightInd w:val="0"/>
        <w:spacing w:after="0"/>
        <w:jc w:val="both"/>
        <w:rPr>
          <w:rFonts w:ascii="Times New Roman" w:hAnsi="Times New Roman" w:cs="Times New Roman"/>
          <w:b/>
          <w:bCs/>
          <w:sz w:val="28"/>
          <w:szCs w:val="28"/>
          <w:lang w:val="uk-UA"/>
        </w:rPr>
      </w:pPr>
      <w:r w:rsidRPr="00992195">
        <w:rPr>
          <w:rFonts w:ascii="Times New Roman" w:hAnsi="Times New Roman" w:cs="Times New Roman"/>
          <w:b/>
          <w:bCs/>
          <w:sz w:val="28"/>
          <w:szCs w:val="28"/>
          <w:lang w:val="uk-UA"/>
        </w:rPr>
        <w:t xml:space="preserve">  </w:t>
      </w: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B8144E">
      <w:pPr>
        <w:tabs>
          <w:tab w:val="left" w:pos="0"/>
        </w:tabs>
        <w:spacing w:after="0"/>
        <w:ind w:right="-1"/>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62657E" w:rsidRPr="00992195" w:rsidRDefault="0062657E" w:rsidP="0062657E">
      <w:pPr>
        <w:tabs>
          <w:tab w:val="left" w:pos="0"/>
        </w:tabs>
        <w:spacing w:after="0"/>
        <w:ind w:right="-1"/>
        <w:jc w:val="center"/>
        <w:rPr>
          <w:rFonts w:ascii="Times New Roman" w:hAnsi="Times New Roman" w:cs="Times New Roman"/>
          <w:b/>
          <w:bCs/>
          <w:sz w:val="28"/>
          <w:szCs w:val="28"/>
          <w:lang w:val="uk-UA"/>
        </w:rPr>
      </w:pPr>
    </w:p>
    <w:p w:rsidR="00C9151C" w:rsidRPr="00C9151C" w:rsidRDefault="00C9151C" w:rsidP="00C9151C">
      <w:pPr>
        <w:pStyle w:val="a9"/>
        <w:jc w:val="center"/>
        <w:rPr>
          <w:sz w:val="28"/>
          <w:szCs w:val="28"/>
        </w:rPr>
      </w:pPr>
      <w:r w:rsidRPr="00C9151C">
        <w:rPr>
          <w:b/>
          <w:bCs/>
          <w:sz w:val="28"/>
          <w:szCs w:val="28"/>
        </w:rPr>
        <w:t xml:space="preserve">Funding for training of court </w:t>
      </w:r>
      <w:proofErr w:type="gramStart"/>
      <w:r w:rsidRPr="00C9151C">
        <w:rPr>
          <w:b/>
          <w:bCs/>
          <w:sz w:val="28"/>
          <w:szCs w:val="28"/>
        </w:rPr>
        <w:t>staff</w:t>
      </w:r>
      <w:r>
        <w:rPr>
          <w:b/>
          <w:bCs/>
          <w:sz w:val="28"/>
          <w:szCs w:val="28"/>
          <w:lang w:val="uk-UA"/>
        </w:rPr>
        <w:t xml:space="preserve"> </w:t>
      </w:r>
      <w:r w:rsidRPr="00C9151C">
        <w:rPr>
          <w:b/>
          <w:bCs/>
          <w:sz w:val="28"/>
          <w:szCs w:val="28"/>
        </w:rPr>
        <w:t xml:space="preserve"> 2021</w:t>
      </w:r>
      <w:proofErr w:type="gramEnd"/>
      <w:r w:rsidRPr="00C9151C">
        <w:rPr>
          <w:b/>
          <w:bCs/>
          <w:sz w:val="28"/>
          <w:szCs w:val="28"/>
        </w:rPr>
        <w:t>-2023</w:t>
      </w:r>
    </w:p>
    <w:p w:rsidR="0062657E" w:rsidRPr="00992195" w:rsidRDefault="0062657E" w:rsidP="00B8144E">
      <w:pPr>
        <w:spacing w:after="0"/>
        <w:jc w:val="center"/>
        <w:rPr>
          <w:rFonts w:ascii="Times New Roman" w:hAnsi="Times New Roman" w:cs="Times New Roman"/>
          <w:b/>
          <w:bCs/>
          <w:sz w:val="28"/>
          <w:szCs w:val="28"/>
          <w:lang w:val="uk-UA"/>
        </w:rPr>
      </w:pPr>
      <w:r w:rsidRPr="00992195">
        <w:rPr>
          <w:b/>
          <w:noProof/>
          <w:lang w:val="uk-UA" w:eastAsia="uk-UA"/>
        </w:rPr>
        <w:drawing>
          <wp:inline distT="0" distB="0" distL="0" distR="0" wp14:anchorId="488485F0" wp14:editId="1F132EB1">
            <wp:extent cx="6134100" cy="7010400"/>
            <wp:effectExtent l="0" t="0" r="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57E" w:rsidRPr="00992195" w:rsidRDefault="0062657E" w:rsidP="0062657E">
      <w:pPr>
        <w:spacing w:after="0"/>
        <w:rPr>
          <w:rFonts w:ascii="Times New Roman" w:hAnsi="Times New Roman" w:cs="Times New Roman"/>
          <w:b/>
          <w:bCs/>
          <w:sz w:val="28"/>
          <w:szCs w:val="28"/>
          <w:lang w:val="uk-UA"/>
        </w:rPr>
      </w:pPr>
    </w:p>
    <w:p w:rsidR="00B8144E" w:rsidRPr="00992195" w:rsidRDefault="00B8144E" w:rsidP="0062657E">
      <w:pPr>
        <w:spacing w:after="0"/>
        <w:rPr>
          <w:rFonts w:ascii="Times New Roman" w:hAnsi="Times New Roman" w:cs="Times New Roman"/>
          <w:b/>
          <w:bCs/>
          <w:sz w:val="28"/>
          <w:szCs w:val="28"/>
          <w:lang w:val="uk-UA"/>
        </w:rPr>
      </w:pPr>
    </w:p>
    <w:p w:rsidR="00B8144E" w:rsidRPr="00992195" w:rsidRDefault="00B8144E" w:rsidP="0062657E">
      <w:pPr>
        <w:spacing w:after="0"/>
        <w:rPr>
          <w:rFonts w:ascii="Times New Roman" w:hAnsi="Times New Roman" w:cs="Times New Roman"/>
          <w:b/>
          <w:bCs/>
          <w:sz w:val="28"/>
          <w:szCs w:val="28"/>
          <w:lang w:val="uk-UA"/>
        </w:rPr>
      </w:pPr>
    </w:p>
    <w:p w:rsidR="00B8144E" w:rsidRPr="00992195" w:rsidRDefault="00B8144E" w:rsidP="0062657E">
      <w:pPr>
        <w:spacing w:after="0"/>
        <w:rPr>
          <w:rFonts w:ascii="Times New Roman" w:hAnsi="Times New Roman" w:cs="Times New Roman"/>
          <w:b/>
          <w:bCs/>
          <w:sz w:val="28"/>
          <w:szCs w:val="28"/>
          <w:lang w:val="uk-UA"/>
        </w:rPr>
      </w:pPr>
    </w:p>
    <w:p w:rsidR="00B8144E" w:rsidRPr="00992195" w:rsidRDefault="00B8144E" w:rsidP="0062657E">
      <w:pPr>
        <w:spacing w:after="0"/>
        <w:rPr>
          <w:rFonts w:ascii="Times New Roman" w:hAnsi="Times New Roman" w:cs="Times New Roman"/>
          <w:b/>
          <w:bCs/>
          <w:sz w:val="28"/>
          <w:szCs w:val="28"/>
          <w:lang w:val="uk-UA"/>
        </w:rPr>
      </w:pPr>
    </w:p>
    <w:p w:rsidR="0062657E" w:rsidRPr="00992195" w:rsidRDefault="0062657E" w:rsidP="00B8144E">
      <w:pPr>
        <w:spacing w:after="0"/>
        <w:jc w:val="center"/>
        <w:rPr>
          <w:rFonts w:ascii="Times New Roman" w:hAnsi="Times New Roman" w:cs="Times New Roman"/>
          <w:b/>
          <w:bCs/>
          <w:sz w:val="28"/>
          <w:szCs w:val="28"/>
          <w:lang w:val="uk-UA"/>
        </w:rPr>
      </w:pPr>
      <w:r w:rsidRPr="00992195">
        <w:rPr>
          <w:rFonts w:ascii="Times New Roman" w:hAnsi="Times New Roman" w:cs="Times New Roman"/>
          <w:b/>
          <w:bCs/>
          <w:noProof/>
          <w:sz w:val="28"/>
          <w:szCs w:val="28"/>
          <w:lang w:val="uk-UA" w:eastAsia="uk-UA"/>
        </w:rPr>
        <w:lastRenderedPageBreak/>
        <w:drawing>
          <wp:inline distT="0" distB="0" distL="0" distR="0" wp14:anchorId="3DF3025C" wp14:editId="2EAE56E5">
            <wp:extent cx="6153150" cy="5090984"/>
            <wp:effectExtent l="0" t="0" r="0" b="14605"/>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2657E" w:rsidRPr="00992195" w:rsidRDefault="0062657E" w:rsidP="00B8144E">
      <w:pPr>
        <w:spacing w:after="0"/>
        <w:rPr>
          <w:rFonts w:ascii="Times New Roman" w:hAnsi="Times New Roman" w:cs="Times New Roman"/>
          <w:b/>
          <w:bCs/>
          <w:sz w:val="28"/>
          <w:szCs w:val="28"/>
          <w:lang w:val="uk-UA"/>
        </w:rPr>
      </w:pPr>
    </w:p>
    <w:p w:rsidR="0062657E" w:rsidRPr="00992195" w:rsidRDefault="0062657E" w:rsidP="0062657E">
      <w:pPr>
        <w:spacing w:after="0"/>
        <w:jc w:val="both"/>
        <w:rPr>
          <w:rFonts w:ascii="Times New Roman" w:hAnsi="Times New Roman" w:cs="Times New Roman"/>
          <w:sz w:val="28"/>
          <w:szCs w:val="28"/>
          <w:lang w:val="uk-UA"/>
        </w:rPr>
      </w:pPr>
      <w:r w:rsidRPr="00992195">
        <w:rPr>
          <w:noProof/>
          <w:lang w:val="uk-UA" w:eastAsia="uk-UA"/>
        </w:rPr>
        <w:lastRenderedPageBreak/>
        <w:drawing>
          <wp:anchor distT="0" distB="0" distL="114300" distR="114300" simplePos="0" relativeHeight="251662336" behindDoc="0" locked="0" layoutInCell="1" allowOverlap="1" wp14:anchorId="71485000" wp14:editId="7E3214C5">
            <wp:simplePos x="0" y="0"/>
            <wp:positionH relativeFrom="column">
              <wp:posOffset>-198120</wp:posOffset>
            </wp:positionH>
            <wp:positionV relativeFrom="paragraph">
              <wp:posOffset>-39370</wp:posOffset>
            </wp:positionV>
            <wp:extent cx="6217920" cy="3645535"/>
            <wp:effectExtent l="0" t="0" r="11430" b="12065"/>
            <wp:wrapSquare wrapText="bothSides"/>
            <wp:docPr id="1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1D1E78" w:rsidRPr="00D31F36" w:rsidRDefault="001D1E78" w:rsidP="00D31F36">
      <w:pPr>
        <w:pStyle w:val="a9"/>
        <w:jc w:val="both"/>
        <w:rPr>
          <w:sz w:val="28"/>
          <w:szCs w:val="28"/>
        </w:rPr>
      </w:pPr>
      <w:r w:rsidRPr="00D31F36">
        <w:rPr>
          <w:sz w:val="28"/>
          <w:szCs w:val="28"/>
        </w:rPr>
        <w:t>The NSJU analyses proposals for updating training course materials to update topics in standardised programmes, and modernises and updates the topics of training activities required for the training and advanced training of judge assistants and court staff to ensure quality training.</w:t>
      </w:r>
    </w:p>
    <w:p w:rsidR="001D1E78" w:rsidRPr="00D31F36" w:rsidRDefault="001D1E78" w:rsidP="00D31F36">
      <w:pPr>
        <w:pStyle w:val="a9"/>
        <w:jc w:val="both"/>
        <w:rPr>
          <w:sz w:val="28"/>
          <w:szCs w:val="28"/>
        </w:rPr>
      </w:pPr>
      <w:r w:rsidRPr="00D31F36">
        <w:rPr>
          <w:sz w:val="28"/>
          <w:szCs w:val="28"/>
        </w:rPr>
        <w:t>The analysis of questionnaires based on the results of the training and advanced training of court staff in 2023 shows that the following topics remain extremely relevant: organisation of court work and administration of justice under martial law, psychological adaptation and motivation of court staff under martial law, underfunding of the judicial system and staff turnover, improvement of knowledge of Ukrainian business speech and legal writing, and information security under martial law.</w:t>
      </w:r>
    </w:p>
    <w:p w:rsidR="001D1E78" w:rsidRPr="00D31F36" w:rsidRDefault="001D1E78" w:rsidP="00D31F36">
      <w:pPr>
        <w:pStyle w:val="a9"/>
        <w:jc w:val="both"/>
        <w:rPr>
          <w:sz w:val="28"/>
          <w:szCs w:val="28"/>
        </w:rPr>
      </w:pPr>
      <w:r w:rsidRPr="00D31F36">
        <w:rPr>
          <w:sz w:val="28"/>
          <w:szCs w:val="28"/>
        </w:rPr>
        <w:t>Based on the results of the surveys conducted in 2023, judicial assistants noted that the teachers prepared useful and informative online lectures that significantly improve the perception of the material, as well as interesting scientific and theoretical material and practical tasks in distance learning courses.</w:t>
      </w:r>
    </w:p>
    <w:p w:rsidR="001D1E78" w:rsidRPr="00D31F36" w:rsidRDefault="001D1E78" w:rsidP="00D31F36">
      <w:pPr>
        <w:pStyle w:val="a9"/>
        <w:jc w:val="both"/>
        <w:rPr>
          <w:sz w:val="28"/>
          <w:szCs w:val="28"/>
        </w:rPr>
      </w:pPr>
      <w:r w:rsidRPr="00D31F36">
        <w:rPr>
          <w:sz w:val="28"/>
          <w:szCs w:val="28"/>
        </w:rPr>
        <w:t>In general, the trainees, regardless of their positions, want to gain more practical knowledge, in particular on the application of substantive and procedural law, the case law of the ECHR, and at the same time support all the initiatives of the National School of Judges aimed at ensuring the proper quality of in-service training for court staff and note that online training and distance learning courses are the only possible way to improve their skills and gain new knowledge during the martial law regime.</w:t>
      </w:r>
    </w:p>
    <w:p w:rsidR="001D1E78" w:rsidRDefault="002D0817" w:rsidP="001D1E78">
      <w:pPr>
        <w:pStyle w:val="a9"/>
      </w:pPr>
      <w:r w:rsidRPr="00992195">
        <w:rPr>
          <w:rFonts w:eastAsia="Calibri"/>
          <w:b/>
          <w:bCs/>
          <w:sz w:val="28"/>
          <w:szCs w:val="28"/>
          <w:lang w:val="uk-UA" w:eastAsia="ru-RU"/>
        </w:rPr>
        <w:lastRenderedPageBreak/>
        <w:t xml:space="preserve">ІІI. </w:t>
      </w:r>
      <w:r w:rsidR="001D1E78">
        <w:rPr>
          <w:b/>
          <w:bCs/>
        </w:rPr>
        <w:t>SPECIAL TRAINING OF CANDIDATES FOR THE POSITION OF JUDGE</w:t>
      </w:r>
    </w:p>
    <w:p w:rsidR="001D1E78" w:rsidRPr="00D31F36" w:rsidRDefault="001D1E78" w:rsidP="00D31F36">
      <w:pPr>
        <w:pStyle w:val="a9"/>
        <w:jc w:val="both"/>
        <w:rPr>
          <w:sz w:val="28"/>
          <w:szCs w:val="28"/>
        </w:rPr>
      </w:pPr>
      <w:r w:rsidRPr="00D31F36">
        <w:rPr>
          <w:b/>
          <w:bCs/>
          <w:sz w:val="28"/>
          <w:szCs w:val="28"/>
        </w:rPr>
        <w:t>An important task of the National School of Judges of Ukraine is the special training of candidates for the position of judge.</w:t>
      </w:r>
    </w:p>
    <w:p w:rsidR="001D1E78" w:rsidRPr="00D31F36" w:rsidRDefault="001D1E78" w:rsidP="00D31F36">
      <w:pPr>
        <w:pStyle w:val="a9"/>
        <w:jc w:val="both"/>
        <w:rPr>
          <w:sz w:val="28"/>
          <w:szCs w:val="28"/>
        </w:rPr>
      </w:pPr>
      <w:r w:rsidRPr="00D31F36">
        <w:rPr>
          <w:sz w:val="28"/>
          <w:szCs w:val="28"/>
        </w:rPr>
        <w:t>The adopted Strategy for the Development of Judicial Education in Ukraine for 2021-2025 provides for strategic directions that focus, inter alia, on the development and improvement of existing developments in judicial education, including reform of initial judicial education (special training of judicial candidates) and the use of the latest forms and methods of teaching.</w:t>
      </w:r>
    </w:p>
    <w:p w:rsidR="001D1E78" w:rsidRPr="00D31F36" w:rsidRDefault="001D1E78" w:rsidP="00D31F36">
      <w:pPr>
        <w:pStyle w:val="a9"/>
        <w:jc w:val="both"/>
        <w:rPr>
          <w:sz w:val="28"/>
          <w:szCs w:val="28"/>
        </w:rPr>
      </w:pPr>
      <w:r w:rsidRPr="00D31F36">
        <w:rPr>
          <w:sz w:val="28"/>
          <w:szCs w:val="28"/>
        </w:rPr>
        <w:t>To implement the Strategy, the special training programme for judicial candidates is being updated, and new courses and methodological manuals for teacher-trainers and future judges are being developed.</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549"/>
      </w:tblGrid>
      <w:tr w:rsidR="008A432D" w:rsidRPr="00A210FB" w:rsidTr="000153B4">
        <w:tc>
          <w:tcPr>
            <w:tcW w:w="4806" w:type="dxa"/>
          </w:tcPr>
          <w:p w:rsidR="008A432D" w:rsidRPr="00992195" w:rsidRDefault="008A432D" w:rsidP="000153B4">
            <w:pPr>
              <w:tabs>
                <w:tab w:val="left" w:pos="851"/>
              </w:tabs>
              <w:spacing w:after="0"/>
              <w:jc w:val="both"/>
              <w:rPr>
                <w:rFonts w:ascii="Times New Roman" w:hAnsi="Times New Roman"/>
                <w:noProof/>
                <w:sz w:val="28"/>
                <w:szCs w:val="28"/>
                <w:lang w:val="uk-UA"/>
              </w:rPr>
            </w:pPr>
            <w:r w:rsidRPr="00992195">
              <w:rPr>
                <w:rFonts w:ascii="Times New Roman" w:hAnsi="Times New Roman"/>
                <w:noProof/>
                <w:sz w:val="28"/>
                <w:szCs w:val="28"/>
                <w:lang w:val="uk-UA" w:eastAsia="uk-UA"/>
              </w:rPr>
              <w:drawing>
                <wp:inline distT="0" distB="0" distL="0" distR="0" wp14:anchorId="470ACDAF" wp14:editId="04819868">
                  <wp:extent cx="2914650" cy="1371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14650" cy="1371600"/>
                          </a:xfrm>
                          <a:prstGeom prst="rect">
                            <a:avLst/>
                          </a:prstGeom>
                          <a:noFill/>
                        </pic:spPr>
                      </pic:pic>
                    </a:graphicData>
                  </a:graphic>
                </wp:inline>
              </w:drawing>
            </w:r>
          </w:p>
        </w:tc>
        <w:tc>
          <w:tcPr>
            <w:tcW w:w="4690" w:type="dxa"/>
          </w:tcPr>
          <w:p w:rsidR="001D1E78" w:rsidRPr="00D31F36" w:rsidRDefault="001D1E78" w:rsidP="00D31F36">
            <w:pPr>
              <w:pStyle w:val="a9"/>
              <w:jc w:val="both"/>
              <w:rPr>
                <w:sz w:val="28"/>
                <w:szCs w:val="28"/>
              </w:rPr>
            </w:pPr>
            <w:r w:rsidRPr="00D31F36">
              <w:rPr>
                <w:sz w:val="28"/>
                <w:szCs w:val="28"/>
              </w:rPr>
              <w:t xml:space="preserve">In 2023, the National School of Judges of Ukraine organised events to provide </w:t>
            </w:r>
            <w:r w:rsidRPr="00D31F36">
              <w:rPr>
                <w:b/>
                <w:bCs/>
                <w:sz w:val="28"/>
                <w:szCs w:val="28"/>
              </w:rPr>
              <w:t>special training for candidates for the position of judge in the future.</w:t>
            </w:r>
          </w:p>
          <w:p w:rsidR="008A432D" w:rsidRPr="001D1E78" w:rsidRDefault="008A432D" w:rsidP="000153B4">
            <w:pPr>
              <w:tabs>
                <w:tab w:val="left" w:pos="851"/>
              </w:tabs>
              <w:spacing w:after="0"/>
              <w:jc w:val="both"/>
              <w:rPr>
                <w:rFonts w:ascii="Times New Roman" w:hAnsi="Times New Roman"/>
                <w:noProof/>
                <w:sz w:val="28"/>
                <w:szCs w:val="28"/>
                <w:lang w:val="en-US"/>
              </w:rPr>
            </w:pPr>
          </w:p>
        </w:tc>
      </w:tr>
    </w:tbl>
    <w:p w:rsidR="008A432D" w:rsidRPr="00992195" w:rsidRDefault="008A432D" w:rsidP="008A432D">
      <w:pPr>
        <w:widowControl w:val="0"/>
        <w:autoSpaceDE w:val="0"/>
        <w:autoSpaceDN w:val="0"/>
        <w:adjustRightInd w:val="0"/>
        <w:spacing w:after="0"/>
        <w:ind w:firstLine="1134"/>
        <w:jc w:val="both"/>
        <w:rPr>
          <w:rFonts w:ascii="Times New Roman" w:hAnsi="Times New Roman"/>
          <w:sz w:val="28"/>
          <w:szCs w:val="28"/>
          <w:lang w:val="uk-UA" w:eastAsia="ru-RU"/>
        </w:rPr>
      </w:pPr>
    </w:p>
    <w:p w:rsidR="001D1E78" w:rsidRPr="00D31F36" w:rsidRDefault="001D1E78" w:rsidP="00D31F36">
      <w:pPr>
        <w:pStyle w:val="a9"/>
        <w:jc w:val="both"/>
        <w:rPr>
          <w:sz w:val="28"/>
          <w:szCs w:val="28"/>
        </w:rPr>
      </w:pPr>
      <w:r w:rsidRPr="00D31F36">
        <w:rPr>
          <w:sz w:val="28"/>
          <w:szCs w:val="28"/>
        </w:rPr>
        <w:t>At present, most of the training courses for future judges have been developed. For judicial candidates, experienced experts are preparing textbooks on Protection of Social and Other Rights of Servicemen, Information and Psychological Security of the Individual, Probation in Criminal Proceedings, and Ukrainian Language in Judicial Procedure. A draft curriculum and teaching materials for the courses of the draft Special Training Programme for Judicial Candidates (hereinafter - the draft Programme) are being prepared, new forms of training are being introduced using the best foreign experience and the transition to online learning is being made to respond flexibly to the processes taking place in Ukraine and to existential global challenges.</w:t>
      </w:r>
    </w:p>
    <w:p w:rsidR="001D1E78" w:rsidRPr="00D31F36" w:rsidRDefault="001D1E78" w:rsidP="00D31F36">
      <w:pPr>
        <w:pStyle w:val="a9"/>
        <w:jc w:val="both"/>
        <w:rPr>
          <w:sz w:val="28"/>
          <w:szCs w:val="28"/>
        </w:rPr>
      </w:pPr>
      <w:r w:rsidRPr="00D31F36">
        <w:rPr>
          <w:sz w:val="28"/>
          <w:szCs w:val="28"/>
        </w:rPr>
        <w:t>In January 2023, a meeting of the coordinators of the Special Judicial Training Programme was held to discuss the inclusion of military-related courses in the draft programme. The coordinators submitted proposals for amendments to the draft Programme and agreed on topics for the development of new courses.</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A432D" w:rsidRPr="00A210FB" w:rsidTr="001D1E78">
        <w:tc>
          <w:tcPr>
            <w:tcW w:w="4678" w:type="dxa"/>
          </w:tcPr>
          <w:p w:rsidR="008A432D" w:rsidRPr="00D31F36" w:rsidRDefault="008A432D" w:rsidP="00D31F36">
            <w:pPr>
              <w:tabs>
                <w:tab w:val="left" w:pos="993"/>
              </w:tabs>
              <w:spacing w:after="0"/>
              <w:jc w:val="both"/>
              <w:rPr>
                <w:rFonts w:ascii="Times New Roman" w:hAnsi="Times New Roman"/>
                <w:sz w:val="28"/>
                <w:szCs w:val="28"/>
                <w:lang w:val="uk-UA"/>
              </w:rPr>
            </w:pPr>
          </w:p>
        </w:tc>
        <w:tc>
          <w:tcPr>
            <w:tcW w:w="4677" w:type="dxa"/>
          </w:tcPr>
          <w:p w:rsidR="008A432D" w:rsidRPr="00D31F36" w:rsidRDefault="008A432D" w:rsidP="00D31F36">
            <w:pPr>
              <w:tabs>
                <w:tab w:val="left" w:pos="993"/>
              </w:tabs>
              <w:spacing w:after="0"/>
              <w:jc w:val="both"/>
              <w:rPr>
                <w:rFonts w:ascii="Times New Roman" w:hAnsi="Times New Roman"/>
                <w:sz w:val="28"/>
                <w:szCs w:val="28"/>
                <w:lang w:val="uk-UA"/>
              </w:rPr>
            </w:pPr>
          </w:p>
        </w:tc>
      </w:tr>
    </w:tbl>
    <w:p w:rsidR="008A432D" w:rsidRPr="00D31F36" w:rsidRDefault="008A432D" w:rsidP="00D31F36">
      <w:pPr>
        <w:tabs>
          <w:tab w:val="left" w:pos="993"/>
        </w:tabs>
        <w:spacing w:after="0"/>
        <w:ind w:firstLine="1134"/>
        <w:jc w:val="both"/>
        <w:rPr>
          <w:rFonts w:ascii="Times New Roman" w:hAnsi="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911"/>
      </w:tblGrid>
      <w:tr w:rsidR="008A432D" w:rsidRPr="00A210FB" w:rsidTr="001D1E78">
        <w:tc>
          <w:tcPr>
            <w:tcW w:w="4444" w:type="dxa"/>
          </w:tcPr>
          <w:p w:rsidR="008A432D" w:rsidRPr="00D31F36" w:rsidRDefault="008A432D" w:rsidP="00D31F36">
            <w:pPr>
              <w:tabs>
                <w:tab w:val="left" w:pos="993"/>
              </w:tabs>
              <w:spacing w:after="0"/>
              <w:jc w:val="both"/>
              <w:rPr>
                <w:rFonts w:ascii="Times New Roman" w:hAnsi="Times New Roman"/>
                <w:sz w:val="28"/>
                <w:szCs w:val="28"/>
                <w:lang w:val="uk-UA"/>
              </w:rPr>
            </w:pPr>
          </w:p>
        </w:tc>
        <w:tc>
          <w:tcPr>
            <w:tcW w:w="4911" w:type="dxa"/>
          </w:tcPr>
          <w:p w:rsidR="008A432D" w:rsidRPr="00D31F36" w:rsidRDefault="008A432D" w:rsidP="00D31F36">
            <w:pPr>
              <w:tabs>
                <w:tab w:val="left" w:pos="993"/>
              </w:tabs>
              <w:spacing w:after="0"/>
              <w:jc w:val="both"/>
              <w:rPr>
                <w:rFonts w:ascii="Times New Roman" w:hAnsi="Times New Roman"/>
                <w:sz w:val="28"/>
                <w:szCs w:val="28"/>
                <w:lang w:val="uk-UA"/>
              </w:rPr>
            </w:pPr>
          </w:p>
        </w:tc>
      </w:tr>
    </w:tbl>
    <w:p w:rsidR="001D1E78" w:rsidRPr="00D31F36" w:rsidRDefault="001D1E78" w:rsidP="00D31F36">
      <w:pPr>
        <w:pStyle w:val="a9"/>
        <w:jc w:val="both"/>
        <w:rPr>
          <w:sz w:val="28"/>
          <w:szCs w:val="28"/>
        </w:rPr>
      </w:pPr>
      <w:r w:rsidRPr="00D31F36">
        <w:rPr>
          <w:b/>
          <w:bCs/>
          <w:sz w:val="28"/>
          <w:szCs w:val="28"/>
        </w:rPr>
        <w:lastRenderedPageBreak/>
        <w:t>The role and importance of teachers in the training of future judges is constantly growing.</w:t>
      </w:r>
      <w:r w:rsidRPr="00D31F36">
        <w:rPr>
          <w:sz w:val="28"/>
          <w:szCs w:val="28"/>
        </w:rPr>
        <w:t xml:space="preserve"> To ensure a unified approach to teaching methodology, trainings are held for teachers (trainers).</w:t>
      </w:r>
    </w:p>
    <w:p w:rsidR="001D1E78" w:rsidRPr="00D31F36" w:rsidRDefault="001D1E78" w:rsidP="00D31F36">
      <w:pPr>
        <w:pStyle w:val="a9"/>
        <w:jc w:val="both"/>
        <w:rPr>
          <w:sz w:val="28"/>
          <w:szCs w:val="28"/>
        </w:rPr>
      </w:pPr>
      <w:r w:rsidRPr="00D31F36">
        <w:rPr>
          <w:sz w:val="28"/>
          <w:szCs w:val="28"/>
        </w:rPr>
        <w:t xml:space="preserve">Given the challenges of today, </w:t>
      </w:r>
      <w:r w:rsidRPr="00D31F36">
        <w:rPr>
          <w:b/>
          <w:bCs/>
          <w:sz w:val="28"/>
          <w:szCs w:val="28"/>
        </w:rPr>
        <w:t>distance forms of judicial education</w:t>
      </w:r>
      <w:r w:rsidRPr="00D31F36">
        <w:rPr>
          <w:sz w:val="28"/>
          <w:szCs w:val="28"/>
        </w:rPr>
        <w:t xml:space="preserve"> have developed significantly. In addition to face-to-face trainings, the educational process takes place online in the Zoom programme. Therefore, considerable efforts have been made to adapt courses for judicial candidates for online delivery.</w:t>
      </w:r>
    </w:p>
    <w:p w:rsidR="001D1E78" w:rsidRPr="00D31F36" w:rsidRDefault="001D1E78" w:rsidP="00D31F36">
      <w:pPr>
        <w:pStyle w:val="a9"/>
        <w:jc w:val="both"/>
        <w:rPr>
          <w:sz w:val="28"/>
          <w:szCs w:val="28"/>
        </w:rPr>
      </w:pPr>
      <w:r w:rsidRPr="00D31F36">
        <w:rPr>
          <w:sz w:val="28"/>
          <w:szCs w:val="28"/>
        </w:rPr>
        <w:t>In order to successfully conduct such distance learning courses, we continue to study the experience of national and foreign partners, gained, in particular, during the period of quarantine restrictions.</w:t>
      </w:r>
    </w:p>
    <w:p w:rsidR="001D1E78" w:rsidRPr="00D31F36" w:rsidRDefault="001D1E78" w:rsidP="00D31F36">
      <w:pPr>
        <w:pStyle w:val="a9"/>
        <w:jc w:val="both"/>
        <w:rPr>
          <w:sz w:val="28"/>
          <w:szCs w:val="28"/>
        </w:rPr>
      </w:pPr>
      <w:r w:rsidRPr="00D31F36">
        <w:rPr>
          <w:sz w:val="28"/>
          <w:szCs w:val="28"/>
        </w:rPr>
        <w:t>The National School of Judges monitors changes in the shortage of judicial personnel caused by the Russian aggression and analyses the period during which it will be possible to conduct future special training of judicial candidates to develop judicial skills and improve professional training in the work of a judge.</w:t>
      </w:r>
    </w:p>
    <w:p w:rsidR="001D1E78" w:rsidRPr="00D31F36" w:rsidRDefault="001D1E78" w:rsidP="00D31F36">
      <w:pPr>
        <w:pStyle w:val="a9"/>
        <w:jc w:val="both"/>
        <w:rPr>
          <w:sz w:val="28"/>
          <w:szCs w:val="28"/>
        </w:rPr>
      </w:pPr>
      <w:r w:rsidRPr="00D31F36">
        <w:rPr>
          <w:sz w:val="28"/>
          <w:szCs w:val="28"/>
        </w:rPr>
        <w:t>Targeted efforts in this direction will make it possible to identify priority courses in a timely manner, which will increase the effectiveness of professional training of future judges in difficult conditions of wartime and post-war situation.</w:t>
      </w:r>
    </w:p>
    <w:p w:rsidR="00CB1D00" w:rsidRPr="001D1E78" w:rsidRDefault="00CB1D00" w:rsidP="0064280E">
      <w:pPr>
        <w:spacing w:after="0"/>
        <w:ind w:firstLine="709"/>
        <w:jc w:val="both"/>
        <w:rPr>
          <w:rFonts w:ascii="Times New Roman" w:hAnsi="Times New Roman"/>
          <w:sz w:val="28"/>
          <w:szCs w:val="28"/>
          <w:lang w:val="en-US"/>
        </w:rPr>
      </w:pPr>
    </w:p>
    <w:p w:rsidR="001D1E78" w:rsidRDefault="009B7788" w:rsidP="001D1E78">
      <w:pPr>
        <w:pStyle w:val="a9"/>
        <w:jc w:val="center"/>
      </w:pPr>
      <w:r w:rsidRPr="00992195">
        <w:rPr>
          <w:b/>
          <w:bCs/>
          <w:sz w:val="28"/>
          <w:szCs w:val="28"/>
          <w:lang w:val="uk-UA" w:eastAsia="ru-RU"/>
        </w:rPr>
        <w:t>ІV</w:t>
      </w:r>
      <w:r w:rsidR="008A432D" w:rsidRPr="00992195">
        <w:rPr>
          <w:b/>
          <w:bCs/>
          <w:sz w:val="28"/>
          <w:szCs w:val="28"/>
          <w:lang w:val="uk-UA" w:eastAsia="ru-RU"/>
        </w:rPr>
        <w:t xml:space="preserve">. </w:t>
      </w:r>
      <w:r w:rsidR="001D1E78">
        <w:rPr>
          <w:b/>
          <w:bCs/>
        </w:rPr>
        <w:t>TRAINING OF COURT SECURITY OFFICERS</w:t>
      </w:r>
    </w:p>
    <w:p w:rsidR="001D1E78" w:rsidRPr="00D31F36" w:rsidRDefault="001D1E78" w:rsidP="00D31F36">
      <w:pPr>
        <w:pStyle w:val="a9"/>
        <w:jc w:val="both"/>
        <w:rPr>
          <w:sz w:val="28"/>
          <w:szCs w:val="28"/>
        </w:rPr>
      </w:pPr>
      <w:r w:rsidRPr="00D31F36">
        <w:rPr>
          <w:sz w:val="28"/>
          <w:szCs w:val="28"/>
        </w:rPr>
        <w:t>The Strategy for the Development of Judicial Education in Ukraine for 2021-2025 envisages the development of a comprehensive training programme for the Judicial Protection Service (JPS), which provides for</w:t>
      </w:r>
    </w:p>
    <w:p w:rsidR="001D1E78" w:rsidRPr="00D31F36" w:rsidRDefault="001D1E78" w:rsidP="00D31F36">
      <w:pPr>
        <w:pStyle w:val="a9"/>
        <w:jc w:val="both"/>
        <w:rPr>
          <w:sz w:val="28"/>
          <w:szCs w:val="28"/>
        </w:rPr>
      </w:pPr>
      <w:r w:rsidRPr="00D31F36">
        <w:rPr>
          <w:sz w:val="28"/>
          <w:szCs w:val="28"/>
        </w:rPr>
        <w:t>- Identification of the training needs of this category;</w:t>
      </w:r>
    </w:p>
    <w:p w:rsidR="001D1E78" w:rsidRPr="00D31F36" w:rsidRDefault="001D1E78" w:rsidP="00D31F36">
      <w:pPr>
        <w:pStyle w:val="a9"/>
        <w:jc w:val="both"/>
        <w:rPr>
          <w:sz w:val="28"/>
          <w:szCs w:val="28"/>
        </w:rPr>
      </w:pPr>
      <w:r w:rsidRPr="00D31F36">
        <w:rPr>
          <w:sz w:val="28"/>
          <w:szCs w:val="28"/>
        </w:rPr>
        <w:t>- introduction of local regulation of the content and organisation of their training;</w:t>
      </w:r>
    </w:p>
    <w:p w:rsidR="001D1E78" w:rsidRPr="00D31F36" w:rsidRDefault="001D1E78" w:rsidP="00D31F36">
      <w:pPr>
        <w:pStyle w:val="a9"/>
        <w:jc w:val="both"/>
        <w:rPr>
          <w:sz w:val="28"/>
          <w:szCs w:val="28"/>
        </w:rPr>
      </w:pPr>
      <w:r w:rsidRPr="00D31F36">
        <w:rPr>
          <w:sz w:val="28"/>
          <w:szCs w:val="28"/>
        </w:rPr>
        <w:t>- development of relevant training courses;</w:t>
      </w:r>
    </w:p>
    <w:p w:rsidR="001D1E78" w:rsidRPr="00D31F36" w:rsidRDefault="001D1E78" w:rsidP="00D31F36">
      <w:pPr>
        <w:pStyle w:val="a9"/>
        <w:jc w:val="both"/>
        <w:rPr>
          <w:sz w:val="28"/>
          <w:szCs w:val="28"/>
        </w:rPr>
      </w:pPr>
      <w:r w:rsidRPr="00D31F36">
        <w:rPr>
          <w:sz w:val="28"/>
          <w:szCs w:val="28"/>
        </w:rPr>
        <w:t>- training of trainers (lecturers) for the Court Security Service.</w:t>
      </w:r>
    </w:p>
    <w:p w:rsidR="001D1E78" w:rsidRPr="00D31F36" w:rsidRDefault="001D1E78" w:rsidP="00D31F36">
      <w:pPr>
        <w:pStyle w:val="a9"/>
        <w:jc w:val="both"/>
        <w:rPr>
          <w:sz w:val="28"/>
          <w:szCs w:val="28"/>
        </w:rPr>
      </w:pPr>
      <w:r w:rsidRPr="00D31F36">
        <w:rPr>
          <w:sz w:val="28"/>
          <w:szCs w:val="28"/>
        </w:rPr>
        <w:t>The training of employees of the Judicial Protection Service is carried out in accordance with the Procedure and Training Plan agreed with the Judicial Protection Service and approved by the Rector of the National School of Judges of Ukraine.</w:t>
      </w:r>
    </w:p>
    <w:p w:rsidR="001D1E78" w:rsidRPr="00D31F36" w:rsidRDefault="001D1E78" w:rsidP="00D31F36">
      <w:pPr>
        <w:pStyle w:val="a9"/>
        <w:jc w:val="both"/>
        <w:rPr>
          <w:sz w:val="28"/>
          <w:szCs w:val="28"/>
        </w:rPr>
      </w:pPr>
      <w:r w:rsidRPr="00D31F36">
        <w:rPr>
          <w:sz w:val="28"/>
          <w:szCs w:val="28"/>
        </w:rPr>
        <w:t>Classes are held online in all regional branches of the National School of Judges for both employees of the Court Protection Service and heads of structural units of the Service, together with judges and court staff.</w:t>
      </w:r>
    </w:p>
    <w:p w:rsidR="001D1E78" w:rsidRPr="00D31F36" w:rsidRDefault="001D1E78" w:rsidP="00D31F36">
      <w:pPr>
        <w:pStyle w:val="a9"/>
        <w:jc w:val="both"/>
        <w:rPr>
          <w:sz w:val="28"/>
          <w:szCs w:val="28"/>
        </w:rPr>
      </w:pPr>
      <w:r w:rsidRPr="00D31F36">
        <w:rPr>
          <w:sz w:val="28"/>
          <w:szCs w:val="28"/>
        </w:rPr>
        <w:lastRenderedPageBreak/>
        <w:t xml:space="preserve">In order to properly organise the work of judicial institutions </w:t>
      </w:r>
      <w:r w:rsidRPr="00D31F36">
        <w:rPr>
          <w:b/>
          <w:bCs/>
          <w:sz w:val="28"/>
          <w:szCs w:val="28"/>
        </w:rPr>
        <w:t>under martial law</w:t>
      </w:r>
      <w:r w:rsidRPr="00D31F36">
        <w:rPr>
          <w:sz w:val="28"/>
          <w:szCs w:val="28"/>
        </w:rPr>
        <w:t>, the following topics were included in the 2023 Training Plan for the SJA:</w:t>
      </w:r>
    </w:p>
    <w:p w:rsidR="001D1E78" w:rsidRPr="00D31F36" w:rsidRDefault="001D1E78" w:rsidP="00D31F36">
      <w:pPr>
        <w:pStyle w:val="a9"/>
        <w:jc w:val="both"/>
        <w:rPr>
          <w:sz w:val="28"/>
          <w:szCs w:val="28"/>
        </w:rPr>
      </w:pPr>
      <w:r w:rsidRPr="00D31F36">
        <w:rPr>
          <w:sz w:val="28"/>
          <w:szCs w:val="28"/>
        </w:rPr>
        <w:t>‘Peculiarities of service by employees of the Judicial Protection Service during martial law’;</w:t>
      </w:r>
    </w:p>
    <w:p w:rsidR="001D1E78" w:rsidRPr="00D31F36" w:rsidRDefault="001D1E78" w:rsidP="00D31F36">
      <w:pPr>
        <w:pStyle w:val="a9"/>
        <w:jc w:val="both"/>
        <w:rPr>
          <w:sz w:val="28"/>
          <w:szCs w:val="28"/>
        </w:rPr>
      </w:pPr>
      <w:r w:rsidRPr="00D31F36">
        <w:rPr>
          <w:sz w:val="28"/>
          <w:szCs w:val="28"/>
        </w:rPr>
        <w:t>‘Ukrainian language is an effective weapon in the war against Russia’;</w:t>
      </w:r>
    </w:p>
    <w:p w:rsidR="001D1E78" w:rsidRPr="00D31F36" w:rsidRDefault="001D1E78" w:rsidP="00D31F36">
      <w:pPr>
        <w:pStyle w:val="a9"/>
        <w:jc w:val="both"/>
        <w:rPr>
          <w:sz w:val="28"/>
          <w:szCs w:val="28"/>
        </w:rPr>
      </w:pPr>
      <w:r w:rsidRPr="00D31F36">
        <w:rPr>
          <w:sz w:val="28"/>
          <w:szCs w:val="28"/>
        </w:rPr>
        <w:t>‘Peculiarities of performing tasks by employees of the Court Security Service in wartime and the necessary skills to overcome Russian aggression’;</w:t>
      </w:r>
    </w:p>
    <w:p w:rsidR="001D1E78" w:rsidRPr="00D31F36" w:rsidRDefault="001D1E78" w:rsidP="00D31F36">
      <w:pPr>
        <w:pStyle w:val="a9"/>
        <w:jc w:val="both"/>
        <w:rPr>
          <w:sz w:val="28"/>
          <w:szCs w:val="28"/>
        </w:rPr>
      </w:pPr>
      <w:r w:rsidRPr="00D31F36">
        <w:rPr>
          <w:sz w:val="28"/>
          <w:szCs w:val="28"/>
        </w:rPr>
        <w:t>‘Adaptation to modern living conditions;</w:t>
      </w:r>
    </w:p>
    <w:p w:rsidR="001D1E78" w:rsidRPr="00D31F36" w:rsidRDefault="001D1E78" w:rsidP="00D31F36">
      <w:pPr>
        <w:pStyle w:val="a9"/>
        <w:jc w:val="both"/>
        <w:rPr>
          <w:sz w:val="28"/>
          <w:szCs w:val="28"/>
        </w:rPr>
      </w:pPr>
      <w:r w:rsidRPr="00D31F36">
        <w:rPr>
          <w:sz w:val="28"/>
          <w:szCs w:val="28"/>
        </w:rPr>
        <w:t>‘Psychological and first aid skills in the dimensions of war’;</w:t>
      </w:r>
    </w:p>
    <w:p w:rsidR="001D1E78" w:rsidRPr="00D31F36" w:rsidRDefault="001D1E78" w:rsidP="00D31F36">
      <w:pPr>
        <w:pStyle w:val="a9"/>
        <w:jc w:val="both"/>
        <w:rPr>
          <w:sz w:val="28"/>
          <w:szCs w:val="28"/>
        </w:rPr>
      </w:pPr>
      <w:r w:rsidRPr="00D31F36">
        <w:rPr>
          <w:sz w:val="28"/>
          <w:szCs w:val="28"/>
        </w:rPr>
        <w:t>‘Court security in martial law’;</w:t>
      </w:r>
    </w:p>
    <w:p w:rsidR="001D1E78" w:rsidRPr="00D31F36" w:rsidRDefault="001D1E78" w:rsidP="00D31F36">
      <w:pPr>
        <w:pStyle w:val="a9"/>
        <w:jc w:val="both"/>
        <w:rPr>
          <w:sz w:val="28"/>
          <w:szCs w:val="28"/>
        </w:rPr>
      </w:pPr>
      <w:r w:rsidRPr="00D31F36">
        <w:rPr>
          <w:sz w:val="28"/>
          <w:szCs w:val="28"/>
        </w:rPr>
        <w:t>‘Overcoming the consequences of psychological trauma: psychological assistance;</w:t>
      </w:r>
    </w:p>
    <w:p w:rsidR="001D1E78" w:rsidRPr="00D31F36" w:rsidRDefault="001D1E78" w:rsidP="00D31F36">
      <w:pPr>
        <w:pStyle w:val="a9"/>
        <w:jc w:val="both"/>
        <w:rPr>
          <w:sz w:val="28"/>
          <w:szCs w:val="28"/>
        </w:rPr>
      </w:pPr>
      <w:r w:rsidRPr="00D31F36">
        <w:rPr>
          <w:sz w:val="28"/>
          <w:szCs w:val="28"/>
        </w:rPr>
        <w:t>‘Improving the competence skills of the Judicial Protection Service employees to overcome armed aggression’;</w:t>
      </w:r>
    </w:p>
    <w:p w:rsidR="001D1E78" w:rsidRPr="00D31F36" w:rsidRDefault="001D1E78" w:rsidP="00D31F36">
      <w:pPr>
        <w:pStyle w:val="a9"/>
        <w:jc w:val="both"/>
        <w:rPr>
          <w:sz w:val="28"/>
          <w:szCs w:val="28"/>
        </w:rPr>
      </w:pPr>
      <w:r w:rsidRPr="00D31F36">
        <w:rPr>
          <w:sz w:val="28"/>
          <w:szCs w:val="28"/>
        </w:rPr>
        <w:t>‘Information hygiene during the war’;</w:t>
      </w:r>
    </w:p>
    <w:p w:rsidR="001D1E78" w:rsidRPr="00D31F36" w:rsidRDefault="001D1E78" w:rsidP="00D31F36">
      <w:pPr>
        <w:pStyle w:val="a9"/>
        <w:jc w:val="both"/>
        <w:rPr>
          <w:sz w:val="28"/>
          <w:szCs w:val="28"/>
        </w:rPr>
      </w:pPr>
      <w:r w:rsidRPr="00D31F36">
        <w:rPr>
          <w:sz w:val="28"/>
          <w:szCs w:val="28"/>
        </w:rPr>
        <w:t>‘Effective communication in professional activities under martial law’;</w:t>
      </w:r>
    </w:p>
    <w:p w:rsidR="001D1E78" w:rsidRPr="00D31F36" w:rsidRDefault="001D1E78" w:rsidP="00D31F36">
      <w:pPr>
        <w:pStyle w:val="a9"/>
        <w:jc w:val="both"/>
        <w:rPr>
          <w:sz w:val="28"/>
          <w:szCs w:val="28"/>
        </w:rPr>
      </w:pPr>
      <w:r w:rsidRPr="00D31F36">
        <w:rPr>
          <w:sz w:val="28"/>
          <w:szCs w:val="28"/>
        </w:rPr>
        <w:t>‘The role of the Court Security Service employees in the work of the court in emergency situations and under martial law;</w:t>
      </w:r>
    </w:p>
    <w:p w:rsidR="001D1E78" w:rsidRPr="00D31F36" w:rsidRDefault="001D1E78" w:rsidP="00D31F36">
      <w:pPr>
        <w:pStyle w:val="a9"/>
        <w:jc w:val="both"/>
        <w:rPr>
          <w:sz w:val="28"/>
          <w:szCs w:val="28"/>
        </w:rPr>
      </w:pPr>
      <w:r w:rsidRPr="00D31F36">
        <w:rPr>
          <w:sz w:val="28"/>
          <w:szCs w:val="28"/>
        </w:rPr>
        <w:t>‘Protection of social and other rights of employees of the Court Protection Service’, etc.</w:t>
      </w:r>
    </w:p>
    <w:p w:rsidR="001D1E78" w:rsidRPr="00D31F36" w:rsidRDefault="001D1E78" w:rsidP="00D31F36">
      <w:pPr>
        <w:pStyle w:val="a9"/>
        <w:jc w:val="both"/>
        <w:rPr>
          <w:sz w:val="28"/>
          <w:szCs w:val="28"/>
        </w:rPr>
      </w:pPr>
      <w:r w:rsidRPr="00D31F36">
        <w:rPr>
          <w:sz w:val="28"/>
          <w:szCs w:val="28"/>
        </w:rPr>
        <w:t xml:space="preserve">In 2023, </w:t>
      </w:r>
      <w:r w:rsidRPr="00D31F36">
        <w:rPr>
          <w:b/>
          <w:bCs/>
          <w:sz w:val="28"/>
          <w:szCs w:val="28"/>
        </w:rPr>
        <w:t>5286</w:t>
      </w:r>
      <w:r w:rsidRPr="00D31F36">
        <w:rPr>
          <w:sz w:val="28"/>
          <w:szCs w:val="28"/>
        </w:rPr>
        <w:t xml:space="preserve"> employees of the Service received training and advanced training at the National School of Judges.</w:t>
      </w:r>
    </w:p>
    <w:p w:rsidR="001F28CD" w:rsidRDefault="001F28CD" w:rsidP="001F28CD">
      <w:pPr>
        <w:spacing w:after="0"/>
        <w:jc w:val="both"/>
        <w:rPr>
          <w:rFonts w:ascii="Times New Roman" w:hAnsi="Times New Roman"/>
          <w:sz w:val="28"/>
          <w:szCs w:val="28"/>
          <w:lang w:val="uk-UA"/>
        </w:rPr>
      </w:pPr>
      <w:r>
        <w:rPr>
          <w:noProof/>
          <w:lang w:val="uk-UA" w:eastAsia="uk-UA"/>
        </w:rPr>
        <w:lastRenderedPageBreak/>
        <w:drawing>
          <wp:inline distT="0" distB="0" distL="0" distR="0" wp14:anchorId="287CEFDD" wp14:editId="4805A14F">
            <wp:extent cx="5940425" cy="3868420"/>
            <wp:effectExtent l="0" t="0" r="3175" b="0"/>
            <wp:docPr id="1497832451" name="Рисунок 149783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0425" cy="3868420"/>
                    </a:xfrm>
                    <a:prstGeom prst="rect">
                      <a:avLst/>
                    </a:prstGeom>
                  </pic:spPr>
                </pic:pic>
              </a:graphicData>
            </a:graphic>
          </wp:inline>
        </w:drawing>
      </w:r>
    </w:p>
    <w:p w:rsidR="001F28CD" w:rsidRPr="00992195" w:rsidRDefault="001F28CD" w:rsidP="008A432D">
      <w:pPr>
        <w:spacing w:after="0"/>
        <w:ind w:firstLine="708"/>
        <w:jc w:val="both"/>
        <w:rPr>
          <w:rFonts w:ascii="Times New Roman" w:hAnsi="Times New Roman"/>
          <w:sz w:val="28"/>
          <w:szCs w:val="28"/>
          <w:lang w:val="uk-UA"/>
        </w:rPr>
      </w:pPr>
    </w:p>
    <w:p w:rsidR="008A432D" w:rsidRPr="00992195" w:rsidRDefault="008A432D" w:rsidP="008A432D">
      <w:pPr>
        <w:spacing w:after="0"/>
        <w:ind w:firstLine="708"/>
        <w:jc w:val="both"/>
        <w:rPr>
          <w:rFonts w:ascii="Times New Roman" w:hAnsi="Times New Roman"/>
          <w:sz w:val="28"/>
          <w:szCs w:val="28"/>
          <w:lang w:val="uk-UA"/>
        </w:rPr>
      </w:pPr>
    </w:p>
    <w:tbl>
      <w:tblPr>
        <w:tblStyle w:val="a6"/>
        <w:tblW w:w="9498" w:type="dxa"/>
        <w:tblLook w:val="04A0" w:firstRow="1" w:lastRow="0" w:firstColumn="1" w:lastColumn="0" w:noHBand="0" w:noVBand="1"/>
      </w:tblPr>
      <w:tblGrid>
        <w:gridCol w:w="284"/>
        <w:gridCol w:w="9214"/>
      </w:tblGrid>
      <w:tr w:rsidR="008A432D" w:rsidRPr="00992195" w:rsidTr="009826EA">
        <w:tc>
          <w:tcPr>
            <w:tcW w:w="284" w:type="dxa"/>
            <w:tcBorders>
              <w:top w:val="nil"/>
              <w:left w:val="nil"/>
              <w:bottom w:val="nil"/>
              <w:right w:val="nil"/>
            </w:tcBorders>
          </w:tcPr>
          <w:p w:rsidR="008A432D" w:rsidRPr="00992195" w:rsidRDefault="008A432D" w:rsidP="000153B4">
            <w:pPr>
              <w:spacing w:after="0"/>
              <w:jc w:val="both"/>
              <w:rPr>
                <w:rFonts w:ascii="Times New Roman" w:hAnsi="Times New Roman"/>
                <w:sz w:val="28"/>
                <w:szCs w:val="28"/>
                <w:lang w:val="uk-UA"/>
              </w:rPr>
            </w:pPr>
          </w:p>
        </w:tc>
        <w:tc>
          <w:tcPr>
            <w:tcW w:w="9214" w:type="dxa"/>
            <w:tcBorders>
              <w:top w:val="nil"/>
              <w:left w:val="nil"/>
              <w:bottom w:val="nil"/>
              <w:right w:val="nil"/>
            </w:tcBorders>
          </w:tcPr>
          <w:p w:rsidR="008A432D" w:rsidRPr="00992195" w:rsidRDefault="008A432D" w:rsidP="000153B4">
            <w:pPr>
              <w:spacing w:after="0"/>
              <w:jc w:val="both"/>
              <w:rPr>
                <w:rFonts w:ascii="Times New Roman" w:hAnsi="Times New Roman"/>
                <w:sz w:val="28"/>
                <w:szCs w:val="28"/>
                <w:lang w:val="uk-UA"/>
              </w:rPr>
            </w:pPr>
          </w:p>
        </w:tc>
      </w:tr>
      <w:tr w:rsidR="008A432D" w:rsidRPr="00A210FB" w:rsidTr="009826EA">
        <w:trPr>
          <w:trHeight w:val="3350"/>
        </w:trPr>
        <w:tc>
          <w:tcPr>
            <w:tcW w:w="284" w:type="dxa"/>
            <w:tcBorders>
              <w:top w:val="nil"/>
              <w:left w:val="nil"/>
              <w:bottom w:val="nil"/>
              <w:right w:val="nil"/>
            </w:tcBorders>
          </w:tcPr>
          <w:p w:rsidR="008A432D" w:rsidRPr="00992195" w:rsidRDefault="008A432D" w:rsidP="000153B4">
            <w:pPr>
              <w:spacing w:after="0"/>
              <w:jc w:val="both"/>
              <w:rPr>
                <w:rFonts w:ascii="Times New Roman" w:hAnsi="Times New Roman"/>
                <w:noProof/>
                <w:sz w:val="28"/>
                <w:szCs w:val="28"/>
                <w:lang w:val="uk-UA"/>
              </w:rPr>
            </w:pPr>
          </w:p>
          <w:p w:rsidR="008A432D" w:rsidRPr="00992195" w:rsidRDefault="008A432D" w:rsidP="000153B4">
            <w:pPr>
              <w:spacing w:after="0"/>
              <w:jc w:val="both"/>
              <w:rPr>
                <w:rFonts w:ascii="Times New Roman" w:hAnsi="Times New Roman"/>
                <w:noProof/>
                <w:sz w:val="28"/>
                <w:szCs w:val="28"/>
                <w:lang w:val="uk-UA"/>
              </w:rPr>
            </w:pPr>
          </w:p>
        </w:tc>
        <w:tc>
          <w:tcPr>
            <w:tcW w:w="9214" w:type="dxa"/>
            <w:tcBorders>
              <w:top w:val="nil"/>
              <w:left w:val="nil"/>
              <w:bottom w:val="nil"/>
              <w:right w:val="nil"/>
            </w:tcBorders>
          </w:tcPr>
          <w:p w:rsidR="008A432D" w:rsidRPr="00992195" w:rsidRDefault="008A432D" w:rsidP="000153B4">
            <w:pPr>
              <w:spacing w:after="0"/>
              <w:jc w:val="both"/>
              <w:rPr>
                <w:rFonts w:ascii="Times New Roman" w:hAnsi="Times New Roman"/>
                <w:noProof/>
                <w:sz w:val="28"/>
                <w:szCs w:val="28"/>
                <w:lang w:val="uk-UA"/>
              </w:rPr>
            </w:pPr>
            <w:r w:rsidRPr="00992195">
              <w:rPr>
                <w:rFonts w:ascii="Times New Roman" w:hAnsi="Times New Roman"/>
                <w:noProof/>
                <w:sz w:val="28"/>
                <w:szCs w:val="28"/>
                <w:lang w:val="uk-UA"/>
              </w:rPr>
              <w:t xml:space="preserve">        </w:t>
            </w:r>
          </w:p>
          <w:p w:rsidR="008A432D" w:rsidRDefault="008A432D" w:rsidP="000153B4">
            <w:pPr>
              <w:spacing w:after="0"/>
              <w:jc w:val="both"/>
              <w:rPr>
                <w:rFonts w:ascii="Times New Roman" w:hAnsi="Times New Roman"/>
                <w:noProof/>
                <w:sz w:val="28"/>
                <w:szCs w:val="28"/>
                <w:lang w:val="uk-UA"/>
              </w:rPr>
            </w:pPr>
          </w:p>
          <w:p w:rsidR="009826EA" w:rsidRPr="00992195" w:rsidRDefault="009826EA" w:rsidP="000153B4">
            <w:pPr>
              <w:spacing w:after="0"/>
              <w:jc w:val="both"/>
              <w:rPr>
                <w:rFonts w:ascii="Times New Roman" w:hAnsi="Times New Roman"/>
                <w:noProof/>
                <w:sz w:val="28"/>
                <w:szCs w:val="28"/>
                <w:lang w:val="uk-UA"/>
              </w:rPr>
            </w:pPr>
          </w:p>
          <w:p w:rsidR="008A432D" w:rsidRPr="001D1E78" w:rsidRDefault="008A432D" w:rsidP="009826EA">
            <w:pPr>
              <w:pStyle w:val="a9"/>
              <w:ind w:hanging="24"/>
              <w:jc w:val="both"/>
              <w:rPr>
                <w:sz w:val="28"/>
                <w:szCs w:val="28"/>
              </w:rPr>
            </w:pPr>
            <w:r w:rsidRPr="00992195">
              <w:rPr>
                <w:noProof/>
                <w:sz w:val="28"/>
                <w:szCs w:val="28"/>
                <w:lang w:val="uk-UA"/>
              </w:rPr>
              <w:t xml:space="preserve">        </w:t>
            </w:r>
            <w:r w:rsidR="001D1E78" w:rsidRPr="001D1E78">
              <w:rPr>
                <w:sz w:val="28"/>
                <w:szCs w:val="28"/>
              </w:rPr>
              <w:t>The analysis of the feedback questionnaires showed that the practice of conducting these classes yielded positive feedback from their participants and helped to identify relevant issues for further cooperation.</w:t>
            </w:r>
          </w:p>
        </w:tc>
      </w:tr>
    </w:tbl>
    <w:p w:rsidR="0082539E" w:rsidRPr="00D31F36" w:rsidRDefault="0082539E" w:rsidP="00D31F36">
      <w:pPr>
        <w:pStyle w:val="a9"/>
        <w:jc w:val="both"/>
        <w:rPr>
          <w:sz w:val="28"/>
          <w:szCs w:val="28"/>
        </w:rPr>
      </w:pPr>
      <w:r w:rsidRPr="00D31F36">
        <w:rPr>
          <w:sz w:val="28"/>
          <w:szCs w:val="28"/>
        </w:rPr>
        <w:t>Studying the training needs of the Court Security Service employees, the National School of Judges is actively developing new courses for them. In 2023, the training ‘The Role of Court Security Officers in Court Operations in Emergency Situations under Martial Law’ and the workshop ‘Protection of Social and Other Rights of Court Security Officers’ were developed and tested.</w:t>
      </w:r>
    </w:p>
    <w:p w:rsidR="0082539E" w:rsidRPr="00D31F36" w:rsidRDefault="0082539E" w:rsidP="00D31F36">
      <w:pPr>
        <w:pStyle w:val="a9"/>
        <w:jc w:val="both"/>
        <w:rPr>
          <w:sz w:val="28"/>
          <w:szCs w:val="28"/>
        </w:rPr>
      </w:pPr>
      <w:r w:rsidRPr="00D31F36">
        <w:rPr>
          <w:sz w:val="28"/>
          <w:szCs w:val="28"/>
        </w:rPr>
        <w:t>The groups that developed these courses included judges, members of the Court Security Service and staff of the National School of Judges.</w:t>
      </w:r>
    </w:p>
    <w:p w:rsidR="009826EA" w:rsidRDefault="009826EA" w:rsidP="00D31F36">
      <w:pPr>
        <w:pStyle w:val="a9"/>
        <w:jc w:val="center"/>
        <w:rPr>
          <w:b/>
          <w:bCs/>
        </w:rPr>
      </w:pPr>
    </w:p>
    <w:p w:rsidR="0082539E" w:rsidRDefault="0082539E" w:rsidP="00D31F36">
      <w:pPr>
        <w:pStyle w:val="a9"/>
        <w:jc w:val="center"/>
      </w:pPr>
      <w:r>
        <w:rPr>
          <w:b/>
          <w:bCs/>
        </w:rPr>
        <w:lastRenderedPageBreak/>
        <w:t>V.</w:t>
      </w:r>
      <w:r>
        <w:t xml:space="preserve"> </w:t>
      </w:r>
      <w:r>
        <w:rPr>
          <w:b/>
          <w:bCs/>
        </w:rPr>
        <w:t xml:space="preserve">TRAINING OF </w:t>
      </w:r>
      <w:r w:rsidR="00EC2759">
        <w:rPr>
          <w:b/>
          <w:bCs/>
        </w:rPr>
        <w:t>TRAINERS</w:t>
      </w:r>
    </w:p>
    <w:p w:rsidR="0082539E" w:rsidRPr="00EC2759" w:rsidRDefault="0082539E" w:rsidP="00EC2759">
      <w:pPr>
        <w:pStyle w:val="a9"/>
        <w:jc w:val="both"/>
        <w:rPr>
          <w:sz w:val="28"/>
          <w:szCs w:val="28"/>
        </w:rPr>
      </w:pPr>
      <w:r w:rsidRPr="00EC2759">
        <w:rPr>
          <w:sz w:val="28"/>
          <w:szCs w:val="28"/>
        </w:rPr>
        <w:t>One of the priority tasks of the National School of Judges is the selection and training of new lecturers (trainers) capable of delivering standardised lectures, trainings, seminars, workshops, distance learning courses for all categories of students of the School, as well as advanced training for those who already teach.</w:t>
      </w:r>
    </w:p>
    <w:p w:rsidR="0082539E" w:rsidRPr="00EC2759" w:rsidRDefault="0082539E" w:rsidP="00EC2759">
      <w:pPr>
        <w:pStyle w:val="a9"/>
        <w:jc w:val="both"/>
        <w:rPr>
          <w:sz w:val="28"/>
          <w:szCs w:val="28"/>
        </w:rPr>
      </w:pPr>
      <w:r w:rsidRPr="00EC2759">
        <w:rPr>
          <w:sz w:val="28"/>
          <w:szCs w:val="28"/>
        </w:rPr>
        <w:t>To strengthen the training capacity of judge-teachers and ensure a unified approach to teaching the developed training courses in all regional branches, in 2023, the National School of Judges held ten thematic trainings, which successfully trained 267 teachers (trainers):</w:t>
      </w:r>
    </w:p>
    <w:p w:rsidR="0082539E" w:rsidRPr="00EC2759" w:rsidRDefault="0082539E" w:rsidP="00EC2759">
      <w:pPr>
        <w:pStyle w:val="a9"/>
        <w:jc w:val="both"/>
        <w:rPr>
          <w:sz w:val="28"/>
          <w:szCs w:val="28"/>
        </w:rPr>
      </w:pPr>
      <w:r w:rsidRPr="00EC2759">
        <w:rPr>
          <w:sz w:val="28"/>
          <w:szCs w:val="28"/>
        </w:rPr>
        <w:t>- ‘The Law of Ukraine “On Administrative Procedure” and its impact on the implementation of administrative proceedings’;</w:t>
      </w:r>
    </w:p>
    <w:p w:rsidR="0082539E" w:rsidRPr="00EC2759" w:rsidRDefault="0082539E" w:rsidP="00EC2759">
      <w:pPr>
        <w:pStyle w:val="a9"/>
        <w:jc w:val="both"/>
        <w:rPr>
          <w:sz w:val="28"/>
          <w:szCs w:val="28"/>
        </w:rPr>
      </w:pPr>
      <w:r w:rsidRPr="00EC2759">
        <w:rPr>
          <w:sz w:val="28"/>
          <w:szCs w:val="28"/>
        </w:rPr>
        <w:t>- The role of the chief of staff in court administration;</w:t>
      </w:r>
    </w:p>
    <w:p w:rsidR="0082539E" w:rsidRPr="00EC2759" w:rsidRDefault="0082539E" w:rsidP="00EC2759">
      <w:pPr>
        <w:pStyle w:val="a9"/>
        <w:jc w:val="both"/>
        <w:rPr>
          <w:sz w:val="28"/>
          <w:szCs w:val="28"/>
        </w:rPr>
      </w:pPr>
      <w:r w:rsidRPr="00EC2759">
        <w:rPr>
          <w:sz w:val="28"/>
          <w:szCs w:val="28"/>
        </w:rPr>
        <w:t>- Peculiarities of consideration of civil cases involving a foreign element regarding adoption, return of a child to the state of his/her permanent residence, deprivation of parental rights under martial law;</w:t>
      </w:r>
    </w:p>
    <w:p w:rsidR="0082539E" w:rsidRPr="00EC2759" w:rsidRDefault="0082539E" w:rsidP="00EC2759">
      <w:pPr>
        <w:pStyle w:val="a9"/>
        <w:jc w:val="both"/>
        <w:rPr>
          <w:sz w:val="28"/>
          <w:szCs w:val="28"/>
        </w:rPr>
      </w:pPr>
      <w:r w:rsidRPr="00EC2759">
        <w:rPr>
          <w:sz w:val="28"/>
          <w:szCs w:val="28"/>
        </w:rPr>
        <w:t>- ‘Consideration of disputes on public procurement by administrative and commercial courts’;</w:t>
      </w:r>
    </w:p>
    <w:p w:rsidR="0082539E" w:rsidRPr="00EC2759" w:rsidRDefault="0082539E" w:rsidP="00EC2759">
      <w:pPr>
        <w:pStyle w:val="a9"/>
        <w:jc w:val="both"/>
        <w:rPr>
          <w:sz w:val="28"/>
          <w:szCs w:val="28"/>
        </w:rPr>
      </w:pPr>
      <w:r w:rsidRPr="00EC2759">
        <w:rPr>
          <w:sz w:val="28"/>
          <w:szCs w:val="28"/>
        </w:rPr>
        <w:t>- ‘Training of judges to consider cases of administrative and criminal liability for violation of party and election campaign financing rules’ jointly with the International Foundation for Electoral Systems IFES Ukraine;</w:t>
      </w:r>
    </w:p>
    <w:p w:rsidR="0082539E" w:rsidRPr="00EC2759" w:rsidRDefault="0082539E" w:rsidP="00EC2759">
      <w:pPr>
        <w:pStyle w:val="a9"/>
        <w:jc w:val="both"/>
        <w:rPr>
          <w:sz w:val="28"/>
          <w:szCs w:val="28"/>
        </w:rPr>
      </w:pPr>
      <w:r w:rsidRPr="00EC2759">
        <w:rPr>
          <w:sz w:val="28"/>
          <w:szCs w:val="28"/>
        </w:rPr>
        <w:t>- ‘Gender equality and prohibition of discrimination: challenges in times of war’;</w:t>
      </w:r>
    </w:p>
    <w:p w:rsidR="0082539E" w:rsidRPr="00EC2759" w:rsidRDefault="0082539E" w:rsidP="00EC2759">
      <w:pPr>
        <w:pStyle w:val="a9"/>
        <w:jc w:val="both"/>
        <w:rPr>
          <w:sz w:val="28"/>
          <w:szCs w:val="28"/>
        </w:rPr>
      </w:pPr>
      <w:r w:rsidRPr="00EC2759">
        <w:rPr>
          <w:sz w:val="28"/>
          <w:szCs w:val="28"/>
        </w:rPr>
        <w:t>- ‘Peculiarities of proceedings in cases of forced return and expulsion of foreigners and stateless persons from the territory of Ukraine’;</w:t>
      </w:r>
    </w:p>
    <w:p w:rsidR="0082539E" w:rsidRPr="00EC2759" w:rsidRDefault="0082539E" w:rsidP="00EC2759">
      <w:pPr>
        <w:pStyle w:val="a9"/>
        <w:jc w:val="both"/>
        <w:rPr>
          <w:sz w:val="28"/>
          <w:szCs w:val="28"/>
        </w:rPr>
      </w:pPr>
      <w:r w:rsidRPr="00EC2759">
        <w:rPr>
          <w:sz w:val="28"/>
          <w:szCs w:val="28"/>
        </w:rPr>
        <w:t>- ‘Developing the capacity of judges to develop and conduct online training activities (on the example of the thematic training “Consideration of disputes on public procurement by administrative and commercial courts”)’;</w:t>
      </w:r>
    </w:p>
    <w:p w:rsidR="0082539E" w:rsidRPr="00EC2759" w:rsidRDefault="0082539E" w:rsidP="00EC2759">
      <w:pPr>
        <w:pStyle w:val="a9"/>
        <w:jc w:val="both"/>
        <w:rPr>
          <w:sz w:val="28"/>
          <w:szCs w:val="28"/>
        </w:rPr>
      </w:pPr>
      <w:r w:rsidRPr="00EC2759">
        <w:rPr>
          <w:sz w:val="28"/>
          <w:szCs w:val="28"/>
        </w:rPr>
        <w:t>- training for trainers on training of tutors in cooperation with the Council of Europe Project ‘HELP (Human Rights Education for Lawyers) for Ukraine, including during the war’;</w:t>
      </w:r>
    </w:p>
    <w:p w:rsidR="0082539E" w:rsidRPr="00EC2759" w:rsidRDefault="0082539E" w:rsidP="00EC2759">
      <w:pPr>
        <w:pStyle w:val="a9"/>
        <w:jc w:val="both"/>
        <w:rPr>
          <w:sz w:val="28"/>
          <w:szCs w:val="28"/>
        </w:rPr>
      </w:pPr>
      <w:r w:rsidRPr="00EC2759">
        <w:rPr>
          <w:sz w:val="28"/>
          <w:szCs w:val="28"/>
        </w:rPr>
        <w:t>- ‘Preparation and facilitation of trainings in the National School of Law’.</w:t>
      </w:r>
    </w:p>
    <w:p w:rsidR="0082539E" w:rsidRPr="00EC2759" w:rsidRDefault="0082539E" w:rsidP="00EC2759">
      <w:pPr>
        <w:pStyle w:val="a9"/>
        <w:jc w:val="both"/>
        <w:rPr>
          <w:sz w:val="28"/>
          <w:szCs w:val="28"/>
        </w:rPr>
      </w:pPr>
      <w:r w:rsidRPr="00EC2759">
        <w:rPr>
          <w:sz w:val="28"/>
          <w:szCs w:val="28"/>
        </w:rPr>
        <w:t xml:space="preserve">During the reporting period, lecturers (trainers) deepened their knowledge and improved their teaching skills at training courses, roundtables and conferences on </w:t>
      </w:r>
      <w:r w:rsidRPr="00EC2759">
        <w:rPr>
          <w:sz w:val="28"/>
          <w:szCs w:val="28"/>
        </w:rPr>
        <w:lastRenderedPageBreak/>
        <w:t>topical issues of law and law enforcement held at the National School of Judges with the assistance and support of international technical assistance projects and programmes in the field of justice, and also participated in the training of trainers on the implementation of services for vulnerable categories of court users, organised by the EU Project Pravo-Justice.</w:t>
      </w:r>
    </w:p>
    <w:p w:rsidR="0082539E" w:rsidRPr="00EC2759" w:rsidRDefault="0082539E" w:rsidP="00EC2759">
      <w:pPr>
        <w:pStyle w:val="a9"/>
        <w:jc w:val="both"/>
        <w:rPr>
          <w:sz w:val="28"/>
          <w:szCs w:val="28"/>
        </w:rPr>
      </w:pPr>
      <w:r w:rsidRPr="00EC2759">
        <w:rPr>
          <w:sz w:val="28"/>
          <w:szCs w:val="28"/>
        </w:rPr>
        <w:t>In pursuance of the Joint Action Plan, a roundtable discussion ‘Draft Law on Collective Labour Disputes: Current Issues’ was held for judges and representatives of the National Mediation and Conciliation Service under a memorandum with the National Union of Industrialists and Entrepreneurs.</w:t>
      </w:r>
    </w:p>
    <w:p w:rsidR="0082539E" w:rsidRPr="00EC2759" w:rsidRDefault="0082539E" w:rsidP="00EC2759">
      <w:pPr>
        <w:pStyle w:val="a9"/>
        <w:jc w:val="both"/>
        <w:rPr>
          <w:sz w:val="28"/>
          <w:szCs w:val="28"/>
        </w:rPr>
      </w:pPr>
      <w:r w:rsidRPr="00EC2759">
        <w:rPr>
          <w:sz w:val="28"/>
          <w:szCs w:val="28"/>
        </w:rPr>
        <w:t>Today, the NSJU is not only a high-quality judicial education institution, but also a platform for inter-judicial dialogue on international humanitarian law, war crimes, compensation for damage caused by hostilities, etc. Thus, in response to the needs of judges and in pursuance of the Comprehensive Plan of Educational Activities to Improve the Capacity to Resolve Cases Related to the Consequences of the Russian War Against Ukraine, the School prepared and conducted a number of initiative training events that are essential for the judicial community:</w:t>
      </w:r>
    </w:p>
    <w:p w:rsidR="0082539E" w:rsidRPr="00EC2759" w:rsidRDefault="0082539E" w:rsidP="00EC2759">
      <w:pPr>
        <w:pStyle w:val="a9"/>
        <w:jc w:val="both"/>
        <w:rPr>
          <w:sz w:val="28"/>
          <w:szCs w:val="28"/>
        </w:rPr>
      </w:pPr>
      <w:r w:rsidRPr="00EC2759">
        <w:rPr>
          <w:sz w:val="28"/>
          <w:szCs w:val="28"/>
        </w:rPr>
        <w:t>- an all-Ukrainian webinar for judges on ‘Peculiarities of conducting commercial proceedings in times of war’</w:t>
      </w:r>
    </w:p>
    <w:p w:rsidR="0082539E" w:rsidRPr="00EC2759" w:rsidRDefault="0082539E" w:rsidP="00EC2759">
      <w:pPr>
        <w:pStyle w:val="a9"/>
        <w:jc w:val="both"/>
        <w:rPr>
          <w:sz w:val="28"/>
          <w:szCs w:val="28"/>
        </w:rPr>
      </w:pPr>
      <w:r w:rsidRPr="00EC2759">
        <w:rPr>
          <w:sz w:val="28"/>
          <w:szCs w:val="28"/>
        </w:rPr>
        <w:t>- All-Ukrainian seminar ‘Peculiarities of consideration of civil cases involving a foreign element on adoption, return of a child to the state of his/her permanent residence, deprivation of parental rights under martial law’;</w:t>
      </w:r>
    </w:p>
    <w:p w:rsidR="0082539E" w:rsidRPr="00EC2759" w:rsidRDefault="0082539E" w:rsidP="00EC2759">
      <w:pPr>
        <w:pStyle w:val="a9"/>
        <w:jc w:val="both"/>
        <w:rPr>
          <w:sz w:val="28"/>
          <w:szCs w:val="28"/>
        </w:rPr>
      </w:pPr>
      <w:r w:rsidRPr="00EC2759">
        <w:rPr>
          <w:sz w:val="28"/>
          <w:szCs w:val="28"/>
        </w:rPr>
        <w:t>- All-Ukrainian seminar ‘Guarantees of labour rights protection: court practice and novelties of legislative regulation during martial law’;</w:t>
      </w:r>
    </w:p>
    <w:p w:rsidR="0082539E" w:rsidRPr="00EC2759" w:rsidRDefault="0082539E" w:rsidP="00EC2759">
      <w:pPr>
        <w:pStyle w:val="a9"/>
        <w:jc w:val="both"/>
        <w:rPr>
          <w:sz w:val="28"/>
          <w:szCs w:val="28"/>
        </w:rPr>
      </w:pPr>
      <w:r w:rsidRPr="00EC2759">
        <w:rPr>
          <w:sz w:val="28"/>
          <w:szCs w:val="28"/>
        </w:rPr>
        <w:t>- workshops:</w:t>
      </w:r>
    </w:p>
    <w:p w:rsidR="0082539E" w:rsidRPr="00EC2759" w:rsidRDefault="0082539E" w:rsidP="00EC2759">
      <w:pPr>
        <w:pStyle w:val="a9"/>
        <w:jc w:val="both"/>
        <w:rPr>
          <w:sz w:val="28"/>
          <w:szCs w:val="28"/>
        </w:rPr>
      </w:pPr>
      <w:r w:rsidRPr="00EC2759">
        <w:rPr>
          <w:sz w:val="28"/>
          <w:szCs w:val="28"/>
        </w:rPr>
        <w:t>- ‘Prevention of torture: material and procedural aspects’;</w:t>
      </w:r>
    </w:p>
    <w:p w:rsidR="0082539E" w:rsidRPr="00EC2759" w:rsidRDefault="0082539E" w:rsidP="00EC2759">
      <w:pPr>
        <w:pStyle w:val="a9"/>
        <w:jc w:val="both"/>
        <w:rPr>
          <w:sz w:val="28"/>
          <w:szCs w:val="28"/>
        </w:rPr>
      </w:pPr>
      <w:r w:rsidRPr="00EC2759">
        <w:rPr>
          <w:sz w:val="28"/>
          <w:szCs w:val="28"/>
        </w:rPr>
        <w:t>- Peculiarities of criminal proceedings under martial law,</w:t>
      </w:r>
    </w:p>
    <w:p w:rsidR="0082539E" w:rsidRPr="00EC2759" w:rsidRDefault="0082539E" w:rsidP="00EC2759">
      <w:pPr>
        <w:pStyle w:val="a9"/>
        <w:jc w:val="both"/>
        <w:rPr>
          <w:sz w:val="28"/>
          <w:szCs w:val="28"/>
        </w:rPr>
      </w:pPr>
      <w:r w:rsidRPr="00EC2759">
        <w:rPr>
          <w:sz w:val="28"/>
          <w:szCs w:val="28"/>
        </w:rPr>
        <w:t>- ‘Topical issues of application of substantive and procedural law by administrative courts in the consideration of public law disputes involving military personnel and other persons during martial law’;</w:t>
      </w:r>
    </w:p>
    <w:p w:rsidR="0082539E" w:rsidRPr="00EC2759" w:rsidRDefault="0082539E" w:rsidP="00EC2759">
      <w:pPr>
        <w:pStyle w:val="a9"/>
        <w:jc w:val="both"/>
        <w:rPr>
          <w:sz w:val="28"/>
          <w:szCs w:val="28"/>
        </w:rPr>
      </w:pPr>
      <w:r w:rsidRPr="00EC2759">
        <w:rPr>
          <w:sz w:val="28"/>
          <w:szCs w:val="28"/>
        </w:rPr>
        <w:t>- standardised lectures</w:t>
      </w:r>
    </w:p>
    <w:p w:rsidR="0082539E" w:rsidRPr="00EC2759" w:rsidRDefault="0082539E" w:rsidP="00EC2759">
      <w:pPr>
        <w:pStyle w:val="a9"/>
        <w:jc w:val="both"/>
        <w:rPr>
          <w:sz w:val="28"/>
          <w:szCs w:val="28"/>
        </w:rPr>
      </w:pPr>
      <w:r w:rsidRPr="00EC2759">
        <w:rPr>
          <w:sz w:val="28"/>
          <w:szCs w:val="28"/>
        </w:rPr>
        <w:t>- ‘Procedural and methodological aspects of interrogation in court’;</w:t>
      </w:r>
    </w:p>
    <w:p w:rsidR="0082539E" w:rsidRPr="00EC2759" w:rsidRDefault="0082539E" w:rsidP="00EC2759">
      <w:pPr>
        <w:pStyle w:val="a9"/>
        <w:jc w:val="both"/>
        <w:rPr>
          <w:sz w:val="28"/>
          <w:szCs w:val="28"/>
        </w:rPr>
      </w:pPr>
      <w:r w:rsidRPr="00EC2759">
        <w:rPr>
          <w:sz w:val="28"/>
          <w:szCs w:val="28"/>
        </w:rPr>
        <w:t>- ‘General Provisions of Liability for Military Offences’ and others;</w:t>
      </w:r>
    </w:p>
    <w:p w:rsidR="0082539E" w:rsidRPr="00EC2759" w:rsidRDefault="0082539E" w:rsidP="00EC2759">
      <w:pPr>
        <w:pStyle w:val="a9"/>
        <w:jc w:val="both"/>
        <w:rPr>
          <w:sz w:val="28"/>
          <w:szCs w:val="28"/>
        </w:rPr>
      </w:pPr>
      <w:r w:rsidRPr="00EC2759">
        <w:rPr>
          <w:sz w:val="28"/>
          <w:szCs w:val="28"/>
        </w:rPr>
        <w:lastRenderedPageBreak/>
        <w:t>- The National School of Judges of Ukraine and the Council of Europe Project ‘HELP (Human Rights Education for Lawyers) for Ukraine, including in Time of War’ conduct four national HELP courses for judges: ‘International Cooperation in Criminal Matters, Procedural Safeguards and Victims' Rights, Prohibition of Ill-treatment, Human Rights in the Armed Forces, accompanied by tutors from among professional judges who worked on adapting the materials to national legislation.</w:t>
      </w:r>
    </w:p>
    <w:p w:rsidR="0082539E" w:rsidRPr="00EC2759" w:rsidRDefault="0082539E" w:rsidP="00EC2759">
      <w:pPr>
        <w:pStyle w:val="a9"/>
        <w:jc w:val="both"/>
        <w:rPr>
          <w:sz w:val="28"/>
          <w:szCs w:val="28"/>
        </w:rPr>
      </w:pPr>
      <w:r w:rsidRPr="00EC2759">
        <w:rPr>
          <w:sz w:val="28"/>
          <w:szCs w:val="28"/>
        </w:rPr>
        <w:t>The materials of these training courses and standardised lectures will be used by teachers (trainers) in the training and periodic education of judges, judicial assistants and court staff.</w:t>
      </w:r>
    </w:p>
    <w:p w:rsidR="0082539E" w:rsidRPr="00EC2759" w:rsidRDefault="0082539E" w:rsidP="00EC2759">
      <w:pPr>
        <w:pStyle w:val="a9"/>
        <w:jc w:val="both"/>
        <w:rPr>
          <w:sz w:val="28"/>
          <w:szCs w:val="28"/>
        </w:rPr>
      </w:pPr>
      <w:r w:rsidRPr="00EC2759">
        <w:rPr>
          <w:sz w:val="28"/>
          <w:szCs w:val="28"/>
        </w:rPr>
        <w:t>The full-scale Russian invasion has intensified the process of Ukrainisation. In crisis situations, one of the manifestations of which is war, the role of language as a factor of national consolidation and a measure of ‘friend or foe’ distinction is increasing. In view of this, all training programmes for judges, judicial assistants, court staff and employees of the Judicial Protection Service give special attention to language training.</w:t>
      </w:r>
    </w:p>
    <w:p w:rsidR="0082539E" w:rsidRPr="00EC2759" w:rsidRDefault="0082539E" w:rsidP="00EC2759">
      <w:pPr>
        <w:pStyle w:val="a9"/>
        <w:jc w:val="both"/>
        <w:rPr>
          <w:sz w:val="28"/>
          <w:szCs w:val="28"/>
        </w:rPr>
      </w:pPr>
      <w:r w:rsidRPr="00EC2759">
        <w:rPr>
          <w:sz w:val="28"/>
          <w:szCs w:val="28"/>
        </w:rPr>
        <w:t>As a result, in 2023, in cooperation with the departments of judicial training, special training of judicial candidates, Vinnytsia Training Centre and regional branches of the National School of Judges, 2 all-Ukrainian seminars, 6 trainings and 16 workshops on Ukrainian for professional purposes, Ukrainian business speech, etiquette of official communication and history of the Ukrainian language were held, where teachers (trainers) improved their language and speech competence.</w:t>
      </w:r>
    </w:p>
    <w:p w:rsidR="0082539E" w:rsidRPr="00EC2759" w:rsidRDefault="0082539E" w:rsidP="00EC2759">
      <w:pPr>
        <w:pStyle w:val="a9"/>
        <w:jc w:val="both"/>
        <w:rPr>
          <w:sz w:val="28"/>
          <w:szCs w:val="28"/>
        </w:rPr>
      </w:pPr>
      <w:r w:rsidRPr="00EC2759">
        <w:rPr>
          <w:sz w:val="28"/>
          <w:szCs w:val="28"/>
        </w:rPr>
        <w:t>In addition to the training activities envisaged in the 2023 ND and LMR Plan, the following training events were developed and held</w:t>
      </w:r>
    </w:p>
    <w:p w:rsidR="0082539E" w:rsidRPr="00EC2759" w:rsidRDefault="0082539E" w:rsidP="00EC2759">
      <w:pPr>
        <w:pStyle w:val="a9"/>
        <w:jc w:val="both"/>
        <w:rPr>
          <w:sz w:val="28"/>
          <w:szCs w:val="28"/>
        </w:rPr>
      </w:pPr>
      <w:r w:rsidRPr="00EC2759">
        <w:rPr>
          <w:sz w:val="28"/>
          <w:szCs w:val="28"/>
        </w:rPr>
        <w:t xml:space="preserve">- </w:t>
      </w:r>
      <w:r w:rsidR="00EC2759">
        <w:rPr>
          <w:sz w:val="28"/>
          <w:szCs w:val="28"/>
        </w:rPr>
        <w:t>s</w:t>
      </w:r>
      <w:r w:rsidRPr="00EC2759">
        <w:rPr>
          <w:sz w:val="28"/>
          <w:szCs w:val="28"/>
        </w:rPr>
        <w:t>eminar ‘Standards of the State Language in Legal Discourse’;</w:t>
      </w:r>
    </w:p>
    <w:p w:rsidR="0082539E" w:rsidRPr="00EC2759" w:rsidRDefault="0082539E" w:rsidP="00EC2759">
      <w:pPr>
        <w:pStyle w:val="a9"/>
        <w:jc w:val="both"/>
        <w:rPr>
          <w:sz w:val="28"/>
          <w:szCs w:val="28"/>
        </w:rPr>
      </w:pPr>
      <w:r w:rsidRPr="00EC2759">
        <w:rPr>
          <w:sz w:val="28"/>
          <w:szCs w:val="28"/>
        </w:rPr>
        <w:t>- training ‘Culture of Oral Professional Communication of the Judicial Protection Service Employee’;</w:t>
      </w:r>
    </w:p>
    <w:p w:rsidR="0082539E" w:rsidRPr="00EC2759" w:rsidRDefault="0082539E" w:rsidP="00EC2759">
      <w:pPr>
        <w:pStyle w:val="a9"/>
        <w:jc w:val="both"/>
        <w:rPr>
          <w:sz w:val="28"/>
          <w:szCs w:val="28"/>
        </w:rPr>
      </w:pPr>
      <w:r w:rsidRPr="00EC2759">
        <w:rPr>
          <w:sz w:val="28"/>
          <w:szCs w:val="28"/>
        </w:rPr>
        <w:t>- seminar-workshop ‘Ukrainian business speech. The Art of Legal Writing’;</w:t>
      </w:r>
    </w:p>
    <w:p w:rsidR="0082539E" w:rsidRPr="00EC2759" w:rsidRDefault="0082539E" w:rsidP="00EC2759">
      <w:pPr>
        <w:pStyle w:val="a9"/>
        <w:jc w:val="both"/>
        <w:rPr>
          <w:sz w:val="28"/>
          <w:szCs w:val="28"/>
        </w:rPr>
      </w:pPr>
      <w:r w:rsidRPr="00EC2759">
        <w:rPr>
          <w:sz w:val="28"/>
          <w:szCs w:val="28"/>
        </w:rPr>
        <w:t>- standardised lectures:</w:t>
      </w:r>
    </w:p>
    <w:p w:rsidR="0082539E" w:rsidRPr="00EC2759" w:rsidRDefault="0082539E" w:rsidP="00EC2759">
      <w:pPr>
        <w:pStyle w:val="a9"/>
        <w:jc w:val="both"/>
        <w:rPr>
          <w:sz w:val="28"/>
          <w:szCs w:val="28"/>
        </w:rPr>
      </w:pPr>
      <w:r w:rsidRPr="00EC2759">
        <w:rPr>
          <w:sz w:val="28"/>
          <w:szCs w:val="28"/>
        </w:rPr>
        <w:t>- ‘Spelling competence of a press secretary’;</w:t>
      </w:r>
    </w:p>
    <w:p w:rsidR="0082539E" w:rsidRPr="00EC2759" w:rsidRDefault="0082539E" w:rsidP="00EC2759">
      <w:pPr>
        <w:pStyle w:val="a9"/>
        <w:jc w:val="both"/>
        <w:rPr>
          <w:sz w:val="28"/>
          <w:szCs w:val="28"/>
        </w:rPr>
      </w:pPr>
      <w:r w:rsidRPr="00EC2759">
        <w:rPr>
          <w:sz w:val="28"/>
          <w:szCs w:val="28"/>
        </w:rPr>
        <w:t>- ‘Language design of judicial and procedural documents in civil, commercial and administrative proceedings’;</w:t>
      </w:r>
    </w:p>
    <w:p w:rsidR="0082539E" w:rsidRPr="00EC2759" w:rsidRDefault="0082539E" w:rsidP="00EC2759">
      <w:pPr>
        <w:pStyle w:val="a9"/>
        <w:jc w:val="both"/>
        <w:rPr>
          <w:sz w:val="28"/>
          <w:szCs w:val="28"/>
        </w:rPr>
      </w:pPr>
      <w:r w:rsidRPr="00EC2759">
        <w:rPr>
          <w:sz w:val="28"/>
          <w:szCs w:val="28"/>
        </w:rPr>
        <w:t>- Effective communication in the team;</w:t>
      </w:r>
    </w:p>
    <w:p w:rsidR="0082539E" w:rsidRPr="00EC2759" w:rsidRDefault="0082539E" w:rsidP="00EC2759">
      <w:pPr>
        <w:pStyle w:val="a9"/>
        <w:jc w:val="both"/>
        <w:rPr>
          <w:sz w:val="28"/>
          <w:szCs w:val="28"/>
        </w:rPr>
      </w:pPr>
      <w:r w:rsidRPr="00EC2759">
        <w:rPr>
          <w:sz w:val="28"/>
          <w:szCs w:val="28"/>
        </w:rPr>
        <w:lastRenderedPageBreak/>
        <w:t>- a manual for judges and judicial candidates ‘Protection of Social and Other Rights of Servicemen’ was prepared for publication and published in paper and electronic forms.</w:t>
      </w:r>
    </w:p>
    <w:p w:rsidR="0082539E" w:rsidRPr="00EC2759" w:rsidRDefault="0082539E" w:rsidP="00EC2759">
      <w:pPr>
        <w:pStyle w:val="a9"/>
        <w:jc w:val="both"/>
        <w:rPr>
          <w:sz w:val="28"/>
          <w:szCs w:val="28"/>
        </w:rPr>
      </w:pPr>
      <w:r w:rsidRPr="00EC2759">
        <w:rPr>
          <w:sz w:val="28"/>
          <w:szCs w:val="28"/>
        </w:rPr>
        <w:t>At the request of court employees, it is planned to develop a Ukrainian language training course for all categories of NCJS trainees.</w:t>
      </w:r>
    </w:p>
    <w:p w:rsidR="00D10CD5" w:rsidRPr="00992195" w:rsidRDefault="0082539E" w:rsidP="00EC2759">
      <w:pPr>
        <w:pStyle w:val="a9"/>
        <w:jc w:val="both"/>
        <w:rPr>
          <w:sz w:val="28"/>
          <w:szCs w:val="28"/>
          <w:lang w:val="uk-UA"/>
        </w:rPr>
      </w:pPr>
      <w:r w:rsidRPr="00EC2759">
        <w:rPr>
          <w:sz w:val="28"/>
          <w:szCs w:val="28"/>
        </w:rPr>
        <w:t>The National School of Judges fully supports the judicial community: it regularly holds online events to help resolve complex legal issues and provides individual consultations on legal and language issues</w:t>
      </w:r>
      <w:r w:rsidR="00D10CD5" w:rsidRPr="00992195">
        <w:rPr>
          <w:sz w:val="28"/>
          <w:szCs w:val="28"/>
          <w:lang w:val="uk-UA"/>
        </w:rPr>
        <w:t>.</w:t>
      </w:r>
    </w:p>
    <w:p w:rsidR="009B7788" w:rsidRPr="00992195" w:rsidRDefault="009B7788" w:rsidP="00D10CD5">
      <w:pPr>
        <w:spacing w:after="0"/>
        <w:rPr>
          <w:rFonts w:ascii="Times New Roman" w:hAnsi="Times New Roman"/>
          <w:b/>
          <w:bCs/>
          <w:sz w:val="28"/>
          <w:szCs w:val="28"/>
          <w:lang w:val="uk-UA" w:eastAsia="ru-RU"/>
        </w:rPr>
      </w:pPr>
    </w:p>
    <w:p w:rsidR="00D10CD5" w:rsidRPr="00992195" w:rsidRDefault="00D10CD5" w:rsidP="00D10CD5">
      <w:pPr>
        <w:spacing w:after="0"/>
        <w:rPr>
          <w:rFonts w:ascii="Times New Roman" w:hAnsi="Times New Roman"/>
          <w:b/>
          <w:bCs/>
          <w:sz w:val="28"/>
          <w:szCs w:val="28"/>
          <w:lang w:val="uk-UA" w:eastAsia="ru-RU"/>
        </w:rPr>
      </w:pPr>
    </w:p>
    <w:p w:rsidR="0082539E" w:rsidRDefault="009B7788" w:rsidP="00EC2759">
      <w:pPr>
        <w:pStyle w:val="a9"/>
        <w:jc w:val="center"/>
      </w:pPr>
      <w:r w:rsidRPr="00992195">
        <w:rPr>
          <w:b/>
          <w:sz w:val="28"/>
          <w:szCs w:val="28"/>
          <w:lang w:val="uk-UA"/>
        </w:rPr>
        <w:t xml:space="preserve">VI. </w:t>
      </w:r>
      <w:r w:rsidR="0082539E">
        <w:rPr>
          <w:b/>
          <w:bCs/>
        </w:rPr>
        <w:t>RESEARCH AND METHODOLOGICAL ACTIVITIES</w:t>
      </w:r>
    </w:p>
    <w:p w:rsidR="0082539E" w:rsidRPr="00EC2759" w:rsidRDefault="0082539E" w:rsidP="00EC2759">
      <w:pPr>
        <w:pStyle w:val="a9"/>
        <w:jc w:val="both"/>
        <w:rPr>
          <w:sz w:val="28"/>
          <w:szCs w:val="28"/>
        </w:rPr>
      </w:pPr>
      <w:r w:rsidRPr="00EC2759">
        <w:rPr>
          <w:b/>
          <w:bCs/>
          <w:sz w:val="28"/>
          <w:szCs w:val="28"/>
          <w:u w:val="single"/>
        </w:rPr>
        <w:t>Training courses for judges</w:t>
      </w:r>
    </w:p>
    <w:p w:rsidR="0082539E" w:rsidRPr="00EC2759" w:rsidRDefault="0082539E" w:rsidP="00EC2759">
      <w:pPr>
        <w:pStyle w:val="a9"/>
        <w:jc w:val="both"/>
        <w:rPr>
          <w:sz w:val="28"/>
          <w:szCs w:val="28"/>
        </w:rPr>
      </w:pPr>
      <w:r w:rsidRPr="00EC2759">
        <w:rPr>
          <w:sz w:val="28"/>
          <w:szCs w:val="28"/>
        </w:rPr>
        <w:t xml:space="preserve">In </w:t>
      </w:r>
      <w:proofErr w:type="gramStart"/>
      <w:r w:rsidRPr="00EC2759">
        <w:rPr>
          <w:sz w:val="28"/>
          <w:szCs w:val="28"/>
        </w:rPr>
        <w:t xml:space="preserve">2023 </w:t>
      </w:r>
      <w:r w:rsidRPr="00EC2759">
        <w:rPr>
          <w:b/>
          <w:bCs/>
          <w:sz w:val="28"/>
          <w:szCs w:val="28"/>
        </w:rPr>
        <w:t>,</w:t>
      </w:r>
      <w:proofErr w:type="gramEnd"/>
      <w:r w:rsidRPr="00EC2759">
        <w:rPr>
          <w:b/>
          <w:bCs/>
          <w:sz w:val="28"/>
          <w:szCs w:val="28"/>
        </w:rPr>
        <w:t xml:space="preserve"> research departments worked on developing, updating, and adapting training courses.</w:t>
      </w:r>
      <w:r w:rsidRPr="00EC2759">
        <w:rPr>
          <w:sz w:val="28"/>
          <w:szCs w:val="28"/>
        </w:rPr>
        <w:t xml:space="preserve"> </w:t>
      </w:r>
      <w:r w:rsidRPr="00EC2759">
        <w:rPr>
          <w:b/>
          <w:bCs/>
          <w:sz w:val="28"/>
          <w:szCs w:val="28"/>
        </w:rPr>
        <w:t>They also conducted their testing and trainings for trainers.</w:t>
      </w:r>
    </w:p>
    <w:p w:rsidR="0082539E" w:rsidRPr="00EC2759" w:rsidRDefault="0082539E" w:rsidP="00EC2759">
      <w:pPr>
        <w:pStyle w:val="a9"/>
        <w:jc w:val="both"/>
        <w:rPr>
          <w:sz w:val="28"/>
          <w:szCs w:val="28"/>
        </w:rPr>
      </w:pPr>
      <w:r w:rsidRPr="00EC2759">
        <w:rPr>
          <w:sz w:val="28"/>
          <w:szCs w:val="28"/>
        </w:rPr>
        <w:t xml:space="preserve">During the reporting period, </w:t>
      </w:r>
      <w:r w:rsidRPr="00EC2759">
        <w:rPr>
          <w:b/>
          <w:bCs/>
          <w:sz w:val="28"/>
          <w:szCs w:val="28"/>
        </w:rPr>
        <w:t xml:space="preserve">8 trainings </w:t>
      </w:r>
      <w:r w:rsidRPr="00EC2759">
        <w:rPr>
          <w:sz w:val="28"/>
          <w:szCs w:val="28"/>
        </w:rPr>
        <w:t xml:space="preserve">were developed </w:t>
      </w:r>
      <w:r w:rsidRPr="00EC2759">
        <w:rPr>
          <w:b/>
          <w:bCs/>
          <w:sz w:val="28"/>
          <w:szCs w:val="28"/>
          <w:u w:val="single"/>
        </w:rPr>
        <w:t xml:space="preserve">for </w:t>
      </w:r>
      <w:proofErr w:type="gramStart"/>
      <w:r w:rsidRPr="00EC2759">
        <w:rPr>
          <w:b/>
          <w:bCs/>
          <w:sz w:val="28"/>
          <w:szCs w:val="28"/>
          <w:u w:val="single"/>
        </w:rPr>
        <w:t xml:space="preserve">judges </w:t>
      </w:r>
      <w:r w:rsidRPr="00EC2759">
        <w:rPr>
          <w:sz w:val="28"/>
          <w:szCs w:val="28"/>
        </w:rPr>
        <w:t>,</w:t>
      </w:r>
      <w:proofErr w:type="gramEnd"/>
      <w:r w:rsidRPr="00EC2759">
        <w:rPr>
          <w:sz w:val="28"/>
          <w:szCs w:val="28"/>
        </w:rPr>
        <w:t xml:space="preserve"> namely:</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‘Basic course on war crimes’;</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‘Consideration of cases of sexual violence related to the armed conflict’;</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‘Grounds for opening a model case. Formation and implementation of an exemplary case in judicial practice’;</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‘Consideration of disputes on public procurement by administrative courts’;</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‘Consideration of disputes on public procurement by commercial courts’;</w:t>
      </w:r>
    </w:p>
    <w:p w:rsidR="0082539E" w:rsidRPr="00EC2759" w:rsidRDefault="0082539E" w:rsidP="0098769B">
      <w:pPr>
        <w:pStyle w:val="a9"/>
        <w:numPr>
          <w:ilvl w:val="0"/>
          <w:numId w:val="2"/>
        </w:numPr>
        <w:spacing w:before="0" w:beforeAutospacing="0" w:after="0" w:afterAutospacing="0"/>
        <w:jc w:val="both"/>
        <w:rPr>
          <w:sz w:val="28"/>
          <w:szCs w:val="28"/>
        </w:rPr>
      </w:pPr>
      <w:r w:rsidRPr="00EC2759">
        <w:rPr>
          <w:sz w:val="28"/>
          <w:szCs w:val="28"/>
        </w:rPr>
        <w:t xml:space="preserve"> ‘Consideration of cases on administrative and criminal offences in the field of financing of political parties and election campaigns’;</w:t>
      </w:r>
    </w:p>
    <w:p w:rsidR="0082539E" w:rsidRPr="00EC2759" w:rsidRDefault="0082539E" w:rsidP="0098769B">
      <w:pPr>
        <w:pStyle w:val="a9"/>
        <w:numPr>
          <w:ilvl w:val="0"/>
          <w:numId w:val="2"/>
        </w:numPr>
        <w:jc w:val="both"/>
        <w:rPr>
          <w:sz w:val="28"/>
          <w:szCs w:val="28"/>
        </w:rPr>
      </w:pPr>
      <w:r w:rsidRPr="00EC2759">
        <w:rPr>
          <w:sz w:val="28"/>
          <w:szCs w:val="28"/>
        </w:rPr>
        <w:t xml:space="preserve"> ‘Problems of effective judicial protection in administrative proceedings’;</w:t>
      </w:r>
    </w:p>
    <w:p w:rsidR="0082539E" w:rsidRPr="00EC2759" w:rsidRDefault="0082539E" w:rsidP="0098769B">
      <w:pPr>
        <w:pStyle w:val="a9"/>
        <w:numPr>
          <w:ilvl w:val="0"/>
          <w:numId w:val="2"/>
        </w:numPr>
        <w:jc w:val="both"/>
        <w:rPr>
          <w:sz w:val="28"/>
          <w:szCs w:val="28"/>
        </w:rPr>
      </w:pPr>
      <w:r w:rsidRPr="00EC2759">
        <w:rPr>
          <w:sz w:val="28"/>
          <w:szCs w:val="28"/>
        </w:rPr>
        <w:t xml:space="preserve"> Peculiarities of administrative disputes related to the application of tax and customs legislation.</w:t>
      </w:r>
    </w:p>
    <w:p w:rsidR="0082539E" w:rsidRDefault="0082539E" w:rsidP="0082539E">
      <w:pPr>
        <w:pStyle w:val="a9"/>
        <w:ind w:left="720"/>
      </w:pPr>
    </w:p>
    <w:p w:rsidR="0082539E" w:rsidRPr="00B26125" w:rsidRDefault="0082539E" w:rsidP="0082539E">
      <w:pPr>
        <w:pStyle w:val="a9"/>
        <w:rPr>
          <w:sz w:val="28"/>
          <w:szCs w:val="28"/>
        </w:rPr>
      </w:pPr>
      <w:r w:rsidRPr="00B26125">
        <w:rPr>
          <w:b/>
          <w:bCs/>
          <w:sz w:val="28"/>
          <w:szCs w:val="28"/>
        </w:rPr>
        <w:t>Two trainings arein the</w:t>
      </w:r>
      <w:r w:rsidRPr="00B26125">
        <w:rPr>
          <w:sz w:val="28"/>
          <w:szCs w:val="28"/>
        </w:rPr>
        <w:t xml:space="preserve"> </w:t>
      </w:r>
      <w:r w:rsidRPr="00B26125">
        <w:rPr>
          <w:b/>
          <w:bCs/>
          <w:sz w:val="28"/>
          <w:szCs w:val="28"/>
        </w:rPr>
        <w:t>process of development</w:t>
      </w:r>
      <w:r w:rsidRPr="00B26125">
        <w:rPr>
          <w:sz w:val="28"/>
          <w:szCs w:val="28"/>
        </w:rPr>
        <w:t>, namely:</w:t>
      </w:r>
    </w:p>
    <w:p w:rsidR="003F3FD1" w:rsidRPr="003F3FD1" w:rsidRDefault="00D10CD5" w:rsidP="0098769B">
      <w:pPr>
        <w:pStyle w:val="a9"/>
        <w:numPr>
          <w:ilvl w:val="0"/>
          <w:numId w:val="3"/>
        </w:numPr>
        <w:rPr>
          <w:sz w:val="28"/>
          <w:szCs w:val="28"/>
        </w:rPr>
      </w:pPr>
      <w:r w:rsidRPr="00992195">
        <w:rPr>
          <w:noProof/>
          <w:lang w:val="uk-UA" w:eastAsia="uk-UA"/>
        </w:rPr>
        <w:lastRenderedPageBreak/>
        <w:drawing>
          <wp:anchor distT="0" distB="0" distL="114300" distR="114300" simplePos="0" relativeHeight="251674624" behindDoc="1" locked="0" layoutInCell="1" allowOverlap="1" wp14:anchorId="726642D6" wp14:editId="581EEEA5">
            <wp:simplePos x="0" y="0"/>
            <wp:positionH relativeFrom="margin">
              <wp:posOffset>-166370</wp:posOffset>
            </wp:positionH>
            <wp:positionV relativeFrom="paragraph">
              <wp:posOffset>156845</wp:posOffset>
            </wp:positionV>
            <wp:extent cx="1657350" cy="1710055"/>
            <wp:effectExtent l="152400" t="152400" r="361950" b="366395"/>
            <wp:wrapTight wrapText="bothSides">
              <wp:wrapPolygon edited="0">
                <wp:start x="993" y="-1925"/>
                <wp:lineTo x="-1986" y="-1444"/>
                <wp:lineTo x="-1986" y="22619"/>
                <wp:lineTo x="2483" y="25506"/>
                <wp:lineTo x="2483" y="25987"/>
                <wp:lineTo x="21600" y="25987"/>
                <wp:lineTo x="21848" y="25506"/>
                <wp:lineTo x="25821" y="21897"/>
                <wp:lineTo x="26069" y="2406"/>
                <wp:lineTo x="23090" y="-1203"/>
                <wp:lineTo x="22841" y="-1925"/>
                <wp:lineTo x="993" y="-1925"/>
              </wp:wrapPolygon>
            </wp:wrapTight>
            <wp:docPr id="24" name="Рисунок 24" descr="Переглянути вихідне зображе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ереглянути вихідне зображення"/>
                    <pic:cNvPicPr>
                      <a:picLocks noChangeAspect="1" noChangeArrowheads="1"/>
                    </pic:cNvPicPr>
                  </pic:nvPicPr>
                  <pic:blipFill rotWithShape="1">
                    <a:blip r:embed="rId22">
                      <a:extLst>
                        <a:ext uri="{28A0092B-C50C-407E-A947-70E740481C1C}">
                          <a14:useLocalDpi xmlns:a14="http://schemas.microsoft.com/office/drawing/2010/main" val="0"/>
                        </a:ext>
                      </a:extLst>
                    </a:blip>
                    <a:srcRect r="6994"/>
                    <a:stretch/>
                  </pic:blipFill>
                  <pic:spPr bwMode="auto">
                    <a:xfrm>
                      <a:off x="0" y="0"/>
                      <a:ext cx="1657350" cy="171005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Pr="00992195">
        <w:rPr>
          <w:sz w:val="28"/>
          <w:szCs w:val="28"/>
        </w:rPr>
        <w:t>“</w:t>
      </w:r>
      <w:r w:rsidR="003F3FD1" w:rsidRPr="003F3FD1">
        <w:t xml:space="preserve"> </w:t>
      </w:r>
      <w:r w:rsidR="003F3FD1" w:rsidRPr="003F3FD1">
        <w:rPr>
          <w:sz w:val="28"/>
          <w:szCs w:val="28"/>
        </w:rPr>
        <w:t>Compensation</w:t>
      </w:r>
      <w:proofErr w:type="gramEnd"/>
      <w:r w:rsidR="003F3FD1" w:rsidRPr="003F3FD1">
        <w:rPr>
          <w:sz w:val="28"/>
          <w:szCs w:val="28"/>
        </w:rPr>
        <w:t xml:space="preserve"> for damage caused by the Russian Federation in the course of armed aggression to citizens and legal entities in Ukraine’;</w:t>
      </w:r>
    </w:p>
    <w:p w:rsidR="00D10CD5" w:rsidRDefault="003F3FD1" w:rsidP="0098769B">
      <w:pPr>
        <w:pStyle w:val="a9"/>
        <w:numPr>
          <w:ilvl w:val="0"/>
          <w:numId w:val="3"/>
        </w:numPr>
        <w:rPr>
          <w:sz w:val="28"/>
          <w:szCs w:val="28"/>
        </w:rPr>
      </w:pPr>
      <w:r w:rsidRPr="003F3FD1">
        <w:rPr>
          <w:sz w:val="28"/>
          <w:szCs w:val="28"/>
        </w:rPr>
        <w:t>‘Writing court decisions on war and other crimes</w:t>
      </w:r>
      <w:r w:rsidR="00D10CD5" w:rsidRPr="003F3FD1">
        <w:rPr>
          <w:sz w:val="28"/>
          <w:szCs w:val="28"/>
        </w:rPr>
        <w:t>”.</w:t>
      </w:r>
    </w:p>
    <w:p w:rsidR="00EC2759" w:rsidRPr="003F3FD1" w:rsidRDefault="00EC2759" w:rsidP="00EC2759">
      <w:pPr>
        <w:pStyle w:val="a9"/>
        <w:rPr>
          <w:sz w:val="28"/>
          <w:szCs w:val="28"/>
        </w:rPr>
      </w:pPr>
    </w:p>
    <w:p w:rsidR="00EC2759" w:rsidRPr="00530897" w:rsidRDefault="00EC2759" w:rsidP="00530897">
      <w:pPr>
        <w:pStyle w:val="a5"/>
        <w:spacing w:before="100" w:beforeAutospacing="1" w:after="100" w:afterAutospacing="1"/>
        <w:rPr>
          <w:rFonts w:ascii="Times New Roman" w:hAnsi="Times New Roman"/>
          <w:sz w:val="28"/>
          <w:szCs w:val="28"/>
          <w:lang w:eastAsia="uk-UA"/>
        </w:rPr>
      </w:pPr>
      <w:r w:rsidRPr="00530897">
        <w:rPr>
          <w:rFonts w:ascii="Times New Roman" w:hAnsi="Times New Roman"/>
          <w:b/>
          <w:bCs/>
          <w:sz w:val="28"/>
          <w:szCs w:val="28"/>
          <w:lang w:eastAsia="uk-UA"/>
        </w:rPr>
        <w:t>Seven training courses were tested: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‘Basic course on war crimes’;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cases of sexual violence related to armed conflict’;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‘Grounds for opening a model case. Formation and implementation of an exemplary case in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‘Problems of effective judicial protection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administrative disputes related to the application of tax and customs legislation;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disputes on public procurement by administrative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public procurement disputes by commercial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6 TOTs were held: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‘Basic course on war crimes’;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 Law of Ukraine “On Administrative Procedure” and its impact on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cases of sexual violence related to the armed conflict’;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cases on administrative and criminal offences in the field of financing of political parties and election campaigns’;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disputes on public procurement by administrative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disputes on public procurement by commercial courts’.</w:t>
      </w:r>
    </w:p>
    <w:p w:rsidR="00530897" w:rsidRDefault="00530897" w:rsidP="00291FC4">
      <w:pPr>
        <w:pStyle w:val="a5"/>
        <w:spacing w:before="100" w:beforeAutospacing="1" w:after="100" w:afterAutospacing="1"/>
        <w:jc w:val="both"/>
        <w:rPr>
          <w:rFonts w:ascii="Times New Roman" w:hAnsi="Times New Roman"/>
          <w:b/>
          <w:bCs/>
          <w:sz w:val="28"/>
          <w:szCs w:val="28"/>
          <w:u w:val="single"/>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Training products for judicial candidates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During the reporting period </w:t>
      </w:r>
      <w:r w:rsidRPr="00530897">
        <w:rPr>
          <w:rFonts w:ascii="Times New Roman" w:hAnsi="Times New Roman"/>
          <w:b/>
          <w:bCs/>
          <w:sz w:val="28"/>
          <w:szCs w:val="28"/>
          <w:lang w:eastAsia="uk-UA"/>
        </w:rPr>
        <w:t>, 12 materials of workshops developed for judges were adapted for judicial candidates: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Criminal Proceedings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‘Crimes under martial law or a state of emergency: qualification and sentencing’;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judicial review of criminal proceedings on torture’;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‘Criminal liability of military personnel’;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‘Military administrative offences: peculiarities of qualification and procedural aspects’;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‘Judicial protection of housing rights under martial law: peculiarities of legal regulation and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consideration of civil cases with the participation of a foreign element regarding adoption, return of a child to the state of his/her permanent residence, deprivation of parental rights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exercising the right to inheritance under martial law: legislative innovations and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‘Guarantees of labour rights protection: court practice and novelties of legislative regulation during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cases in special proceedings: established case law and problematic issues of resolution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Protection of social and other rights of military personnel;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‘Regulation of land relations under martial law: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 xml:space="preserve">The materials of the standardised lecture developed for judges and candidates for the position of judge </w:t>
      </w:r>
      <w:r w:rsidRPr="00530897">
        <w:rPr>
          <w:rFonts w:ascii="Times New Roman" w:hAnsi="Times New Roman"/>
          <w:sz w:val="28"/>
          <w:szCs w:val="28"/>
          <w:lang w:eastAsia="uk-UA"/>
        </w:rPr>
        <w:t>‘Procedure and conditions of dispute resolution with the participation of a judge in civil proceedings under martial law’</w:t>
      </w:r>
      <w:r w:rsidRPr="00530897">
        <w:rPr>
          <w:rFonts w:ascii="Times New Roman" w:hAnsi="Times New Roman"/>
          <w:b/>
          <w:bCs/>
          <w:sz w:val="28"/>
          <w:szCs w:val="28"/>
          <w:lang w:eastAsia="uk-UA"/>
        </w:rPr>
        <w:t xml:space="preserve">are being adapted </w:t>
      </w:r>
      <w:r w:rsidRPr="00530897">
        <w:rPr>
          <w:rFonts w:ascii="Times New Roman" w:hAnsi="Times New Roman"/>
          <w:sz w:val="28"/>
          <w:szCs w:val="28"/>
          <w:lang w:eastAsia="uk-UA"/>
        </w:rPr>
        <w:t>.</w:t>
      </w:r>
    </w:p>
    <w:p w:rsidR="00530897" w:rsidRDefault="00530897" w:rsidP="00291FC4">
      <w:pPr>
        <w:pStyle w:val="a5"/>
        <w:spacing w:before="100" w:beforeAutospacing="1" w:after="100" w:afterAutospacing="1"/>
        <w:jc w:val="both"/>
        <w:rPr>
          <w:rFonts w:ascii="Times New Roman" w:hAnsi="Times New Roman"/>
          <w:b/>
          <w:bCs/>
          <w:sz w:val="28"/>
          <w:szCs w:val="28"/>
          <w:u w:val="single"/>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Training courses for court staff</w:t>
      </w:r>
      <w:r w:rsidRPr="00530897">
        <w:rPr>
          <w:rFonts w:ascii="Times New Roman" w:hAnsi="Times New Roman"/>
          <w:b/>
          <w:bCs/>
          <w:sz w:val="28"/>
          <w:szCs w:val="28"/>
          <w:lang w:eastAsia="uk-UA"/>
        </w:rPr>
        <w: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 training course</w:t>
      </w:r>
      <w:r w:rsidRPr="00530897">
        <w:rPr>
          <w:rFonts w:ascii="Times New Roman" w:hAnsi="Times New Roman"/>
          <w:b/>
          <w:bCs/>
          <w:sz w:val="28"/>
          <w:szCs w:val="28"/>
          <w:lang w:eastAsia="uk-UA"/>
        </w:rPr>
        <w:t xml:space="preserve"> </w:t>
      </w:r>
      <w:r w:rsidRPr="00530897">
        <w:rPr>
          <w:rFonts w:ascii="Times New Roman" w:hAnsi="Times New Roman"/>
          <w:sz w:val="28"/>
          <w:szCs w:val="28"/>
          <w:lang w:eastAsia="uk-UA"/>
        </w:rPr>
        <w:t>‘The Role of the Chief of Staff in Court Administration’</w:t>
      </w:r>
      <w:r w:rsidRPr="00530897">
        <w:rPr>
          <w:rFonts w:ascii="Times New Roman" w:hAnsi="Times New Roman"/>
          <w:b/>
          <w:bCs/>
          <w:sz w:val="28"/>
          <w:szCs w:val="28"/>
          <w:lang w:eastAsia="uk-UA"/>
        </w:rPr>
        <w:t xml:space="preserve">was developed, tested and TOT was conducted </w:t>
      </w:r>
      <w:r w:rsidRPr="00530897">
        <w:rPr>
          <w:rFonts w:ascii="Times New Roman" w:hAnsi="Times New Roman"/>
          <w:sz w:val="28"/>
          <w:szCs w:val="28"/>
          <w:lang w:eastAsia="uk-UA"/>
        </w:rPr>
        <w: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Distance learning for judges and court staff</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A separate area of educational work of the National School of Judges is conducting </w:t>
      </w:r>
      <w:r w:rsidRPr="00530897">
        <w:rPr>
          <w:rFonts w:ascii="Times New Roman" w:hAnsi="Times New Roman"/>
          <w:b/>
          <w:bCs/>
          <w:sz w:val="28"/>
          <w:szCs w:val="28"/>
          <w:lang w:eastAsia="uk-UA"/>
        </w:rPr>
        <w:t>distance learning</w:t>
      </w:r>
      <w:r w:rsidRPr="00530897">
        <w:rPr>
          <w:rFonts w:ascii="Times New Roman" w:hAnsi="Times New Roman"/>
          <w:sz w:val="28"/>
          <w:szCs w:val="28"/>
          <w:lang w:eastAsia="uk-UA"/>
        </w:rPr>
        <w:t xml:space="preserve"> courses.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Thus, in </w:t>
      </w:r>
      <w:r w:rsidRPr="00530897">
        <w:rPr>
          <w:rFonts w:ascii="Times New Roman" w:hAnsi="Times New Roman"/>
          <w:b/>
          <w:bCs/>
          <w:sz w:val="28"/>
          <w:szCs w:val="28"/>
          <w:lang w:eastAsia="uk-UA"/>
        </w:rPr>
        <w:t>2023</w:t>
      </w:r>
      <w:r w:rsidRPr="00530897">
        <w:rPr>
          <w:rFonts w:ascii="Times New Roman" w:hAnsi="Times New Roman"/>
          <w:sz w:val="28"/>
          <w:szCs w:val="28"/>
          <w:lang w:eastAsia="uk-UA"/>
        </w:rPr>
        <w:t xml:space="preserve">, </w:t>
      </w:r>
      <w:r w:rsidRPr="00530897">
        <w:rPr>
          <w:rFonts w:ascii="Times New Roman" w:hAnsi="Times New Roman"/>
          <w:b/>
          <w:bCs/>
          <w:sz w:val="28"/>
          <w:szCs w:val="28"/>
          <w:lang w:eastAsia="uk-UA"/>
        </w:rPr>
        <w:t>9 distance learning courses for judges were developed: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‘Military Administrative Offences: Peculiarities of Qualification and Procedural Aspects’;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‘Criminal liability of servicemen: peculiarities of qualification and sentencing’;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‘Grounds for opening an exemplary case. Formation and implementation of an exemplary case in judicial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‘Integrity of the judiciary’;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‘Information and psychological security of the individual’;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‘Overcoming the consequences of psychological trauma: psychological assistance’;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‘Regulation of land relations under martial law: judicial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bankruptcy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‘Culture of official communication of a court employee’.</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Six distance learning courses were tested: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‘Military Administrative Offences: Peculiarities of Qualification and Procedural Aspects’;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‘Criminal liability of servicemen: peculiarities of qualification and sentencing’;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‘Grounds for opening an exemplary case. Formation and implementation of an exemplary case in judicial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‘Integrity of the judiciary’;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‘Regulation of land relations under martial law: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bankruptcy proceedings’.</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Three distance courses are in the process of development: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‘Problematic issues of proof in civil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‘Access to public information’;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Protection of property rights in civil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 new area of activity of the National School of Judges is the training of employees of the Judicial Protection Service, a state body in the justice system whose mission is to ensure the protection and maintenance of public order in courts. Therefore, awareness and understanding of the principles of the judicial system, court proceedings, and the distribution of responsibilities and powers in court by the Court Security Service personnel is a prerequisite for the quality performance of the tasks assigned to it by the legislator.</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For employees of the Judicial Protection Service: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A </w:t>
      </w:r>
      <w:r w:rsidRPr="00530897">
        <w:rPr>
          <w:rFonts w:ascii="Times New Roman" w:hAnsi="Times New Roman"/>
          <w:b/>
          <w:bCs/>
          <w:sz w:val="28"/>
          <w:szCs w:val="28"/>
          <w:lang w:eastAsia="uk-UA"/>
        </w:rPr>
        <w:t>training coursewas</w:t>
      </w:r>
      <w:r w:rsidRPr="00530897">
        <w:rPr>
          <w:rFonts w:ascii="Times New Roman" w:hAnsi="Times New Roman"/>
          <w:sz w:val="28"/>
          <w:szCs w:val="28"/>
          <w:lang w:eastAsia="uk-UA"/>
        </w:rPr>
        <w:t xml:space="preserve"> developed and </w:t>
      </w:r>
      <w:r w:rsidRPr="00530897">
        <w:rPr>
          <w:rFonts w:ascii="Times New Roman" w:hAnsi="Times New Roman"/>
          <w:b/>
          <w:bCs/>
          <w:sz w:val="28"/>
          <w:szCs w:val="28"/>
          <w:lang w:eastAsia="uk-UA"/>
        </w:rPr>
        <w:t>tested</w:t>
      </w:r>
      <w:r w:rsidRPr="00530897">
        <w:rPr>
          <w:rFonts w:ascii="Times New Roman" w:hAnsi="Times New Roman"/>
          <w:sz w:val="28"/>
          <w:szCs w:val="28"/>
          <w:lang w:eastAsia="uk-UA"/>
        </w:rPr>
        <w:t xml:space="preserve"> </w:t>
      </w:r>
      <w:r w:rsidRPr="00530897">
        <w:rPr>
          <w:rFonts w:ascii="Times New Roman" w:hAnsi="Times New Roman"/>
          <w:b/>
          <w:bCs/>
          <w:sz w:val="28"/>
          <w:szCs w:val="28"/>
          <w:lang w:eastAsia="uk-UA"/>
        </w:rPr>
        <w:t>:</w:t>
      </w:r>
      <w:r w:rsidRPr="00530897">
        <w:rPr>
          <w:rFonts w:ascii="Times New Roman" w:hAnsi="Times New Roman"/>
          <w:sz w:val="28"/>
          <w:szCs w:val="28"/>
          <w:lang w:eastAsia="uk-UA"/>
        </w:rPr>
        <w:t xml:space="preserve"> ‘The Role of the Court Security Service Employees in Court Operations in Emergency Situations’;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 development of</w:t>
      </w:r>
      <w:r w:rsidRPr="00530897">
        <w:rPr>
          <w:rFonts w:ascii="Times New Roman" w:hAnsi="Times New Roman"/>
          <w:b/>
          <w:bCs/>
          <w:sz w:val="28"/>
          <w:szCs w:val="28"/>
          <w:lang w:eastAsia="uk-UA"/>
        </w:rPr>
        <w:t xml:space="preserve"> workshopshas been completed :</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‘Protection of social and other rights of employees of the Court Protection Service’;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‘Culture of oral professional communication of the Court Protection Service employee’.</w:t>
      </w:r>
    </w:p>
    <w:p w:rsidR="00530897" w:rsidRDefault="00530897" w:rsidP="00291FC4">
      <w:pPr>
        <w:pStyle w:val="a5"/>
        <w:spacing w:before="100" w:beforeAutospacing="1" w:after="100" w:afterAutospacing="1"/>
        <w:jc w:val="both"/>
        <w:rPr>
          <w:rFonts w:ascii="Times New Roman" w:hAnsi="Times New Roman"/>
          <w:b/>
          <w:bCs/>
          <w:sz w:val="28"/>
          <w:szCs w:val="28"/>
          <w:u w:val="single"/>
          <w:lang w:eastAsia="uk-UA"/>
        </w:rPr>
      </w:pPr>
    </w:p>
    <w:p w:rsidR="00530897" w:rsidRDefault="00530897" w:rsidP="00291FC4">
      <w:pPr>
        <w:pStyle w:val="a5"/>
        <w:spacing w:before="100" w:beforeAutospacing="1" w:after="100" w:afterAutospacing="1"/>
        <w:jc w:val="both"/>
        <w:rPr>
          <w:rFonts w:ascii="Times New Roman" w:hAnsi="Times New Roman"/>
          <w:b/>
          <w:bCs/>
          <w:sz w:val="28"/>
          <w:szCs w:val="28"/>
          <w:u w:val="single"/>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Webinars</w:t>
      </w: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Materials were updated and webinars were held: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‘Peculiarities of conducting commercial proceedings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considering cases of war-related sexual violence’.</w:t>
      </w:r>
    </w:p>
    <w:p w:rsidR="00530897" w:rsidRDefault="00530897" w:rsidP="00291FC4">
      <w:pPr>
        <w:pStyle w:val="a5"/>
        <w:spacing w:before="100" w:beforeAutospacing="1" w:after="100" w:afterAutospacing="1"/>
        <w:jc w:val="both"/>
        <w:rPr>
          <w:rFonts w:ascii="Times New Roman" w:hAnsi="Times New Roman"/>
          <w:b/>
          <w:bCs/>
          <w:sz w:val="28"/>
          <w:szCs w:val="28"/>
          <w:u w:val="single"/>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Workshops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One of the innovative forms of training introduced in the process of training candidates for the position of judge, judges and court staff is a workshop. The development and conduct of workshops, as well as courses for judges, is carried out in compliance with the requirements set out in the Concept of National Standards of Judicial Education approved by the Scientific and Methodological Council of the National School of Judges of Ukraine on 23 December 2014.</w:t>
      </w:r>
    </w:p>
    <w:p w:rsidR="00530897" w:rsidRDefault="00530897"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In </w:t>
      </w:r>
      <w:r w:rsidRPr="00530897">
        <w:rPr>
          <w:rFonts w:ascii="Times New Roman" w:hAnsi="Times New Roman"/>
          <w:b/>
          <w:bCs/>
          <w:sz w:val="28"/>
          <w:szCs w:val="28"/>
          <w:lang w:eastAsia="uk-UA"/>
        </w:rPr>
        <w:t>2023</w:t>
      </w:r>
      <w:r w:rsidRPr="00530897">
        <w:rPr>
          <w:rFonts w:ascii="Times New Roman" w:hAnsi="Times New Roman"/>
          <w:sz w:val="28"/>
          <w:szCs w:val="28"/>
          <w:lang w:eastAsia="uk-UA"/>
        </w:rPr>
        <w:t>, research units worked on developing workshops</w:t>
      </w:r>
      <w:r w:rsidRPr="00530897">
        <w:rPr>
          <w:rFonts w:ascii="Times New Roman" w:hAnsi="Times New Roman"/>
          <w:b/>
          <w:bCs/>
          <w:sz w:val="28"/>
          <w:szCs w:val="28"/>
          <w:lang w:eastAsia="uk-UA"/>
        </w:rPr>
        <w:t xml:space="preserve"> for judicial candidates, judges, staff and employees of territorial offices of the Judicial Protection Service</w:t>
      </w:r>
      <w:r w:rsidRPr="00530897">
        <w:rPr>
          <w:rFonts w:ascii="Times New Roman" w:hAnsi="Times New Roman"/>
          <w:sz w:val="28"/>
          <w:szCs w:val="28"/>
          <w:lang w:eastAsia="uk-UA"/>
        </w:rPr>
        <w:t>, in particular:</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32 workshops were completed: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criminal proceedings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the trial of war crimes’;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‘Protection of rights and freedoms of civilians during international armed conflicts’;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‘Crimes under martial law or a state of emergency: qualification and sentencing’;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criminal proceedings on the application of compulsory medical measures’;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‘Mechanisms for preventing abuse of procedural rights by participants in criminal proceedings: national law and international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‘Judicial protection of housing rights under martial law: peculiarities of legal regulation and judicial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consideration of civil cases with the participation of a foreign element regarding adoption, return of a child to the state of his/her permanent residence, deprivation of parental rights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exercising the right to inheritance under martial law: legislative innovations and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proceedings in cases of forced return and expulsion of foreigners and stateless persons from the territory of Ukraine’;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‘Exercise of human rights and fundamental freedoms without discrimination’;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‘Court costs’;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‘Personal mission or life philosophy of a judge’;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‘Information warfare - how to win’;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‘From Rus’ to Ukraine: national history and the Ukrainian language in the context of state-building (IX-XVIII centuries)’;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‘From Rus’ to Ukraine: national history and the Ukrainian language in the context of state-building (XIX-XXI centuries)’;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Labour relations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Prevention of Torture: Substantive and Procedural Aspects;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‘Proceedings in civil cases in the court of first instance: problematic issues’;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‘Military administrative offences: peculiarities of qualification and procedural aspects’;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‘Prevention and counteraction to mobbing (harassment)’;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‘Legal grounds for compensation for damage in certain categories of civil cases (road accidents)’;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amending and renewing a land lease agreement during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Jurisdictional and procedural peculiarities of disputes arising from public procurement;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‘Court practice in cases of disputes arising in the field of housing and communal services’;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insolvency proceedings against individuals’;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‘Access to public information: current judicial practice and problems of law enforcement’;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application of substantive and procedural law by administrative courts in public law disputes involving military personnel and other persons during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‘Application of international standards in the process of ascertaining the opinion of a child by a court’;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‘Language and style of court decisions in criminal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the language of law and procedural documentation’;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‘Standards of the state language in legal discourse’.</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Three workshops were updated: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‘Ukrainian Business Speech. The art of legal writing’;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Let's speak Ukrainian correctly: phonetic, word-formation and lexical norms’;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‘Let's speak Ukrainian correctly: grammatical norms’.</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lastRenderedPageBreak/>
        <w:t>12 workshops are in the process of being developed: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‘Practice of consideration of cases on public service’;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‘Novelties of the legislation on privatisation and lease of state and municipal property. Practice of application’;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‘Ethical aspects of judges’ communication in the media’ (CJEU Opinion No. 25 (2022) of 02.12.2022);</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‘Approaches and requirements for writing court decisions in civil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of land disputes: case law of the Supreme Court and the European Court of Human Rights’;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‘Application of decisions of the Constitutional Court of Ukraine in civil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‘Enforcement of court decisions in civil proceedings: the practice of the Supreme Court on the application of the Law of Ukraine “On Enforcement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by the courts of criminal proceedings on crimes against life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‘Crimes against the Fundamentals of National Security of Ukraine in the Context of War and Occupation’;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‘Practice of consideration of cases on public service’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‘Language and style of court decisions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‘Language and style of court decisions in civil proceedings’.</w:t>
      </w:r>
    </w:p>
    <w:p w:rsidR="00530897" w:rsidRPr="00530897" w:rsidRDefault="00530897"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Standardised lectures for judges</w:t>
      </w: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 xml:space="preserve">36 </w:t>
      </w:r>
      <w:r w:rsidRPr="00530897">
        <w:rPr>
          <w:rFonts w:ascii="Times New Roman" w:hAnsi="Times New Roman"/>
          <w:sz w:val="28"/>
          <w:szCs w:val="28"/>
          <w:lang w:eastAsia="uk-UA"/>
        </w:rPr>
        <w:t>standardised lectures for judges</w:t>
      </w:r>
      <w:r w:rsidRPr="00530897">
        <w:rPr>
          <w:rFonts w:ascii="Times New Roman" w:hAnsi="Times New Roman"/>
          <w:b/>
          <w:bCs/>
          <w:sz w:val="28"/>
          <w:szCs w:val="28"/>
          <w:lang w:eastAsia="uk-UA"/>
        </w:rPr>
        <w:t xml:space="preserve">were prepared </w:t>
      </w:r>
      <w:r w:rsidRPr="00530897">
        <w:rPr>
          <w:rFonts w:ascii="Times New Roman" w:hAnsi="Times New Roman"/>
          <w:sz w:val="28"/>
          <w:szCs w:val="28"/>
          <w:lang w:eastAsia="uk-UA"/>
        </w:rPr>
        <w: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‘Military Offences: Distinguishing Administrative Liability from Criminal Liability’;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sentencing for military criminal offences’;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‘Violation of the international ban on the use of anti-personnel mines in armed aggression against Ukraine’;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‘Housing disputes under martial law: jurisdiction of courts and case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‘Procedural peculiarities of court adjudication of cases in special proceedings. Consideration of applications for declaring an individual missing or declaring him/her dead’;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‘Topical issues of consideration of cases on illegal transfer of persons across the state border and attempts to illegally cross the state border of Ukraine </w:t>
      </w:r>
      <w:r w:rsidRPr="00530897">
        <w:rPr>
          <w:rFonts w:ascii="Times New Roman" w:hAnsi="Times New Roman"/>
          <w:sz w:val="28"/>
          <w:szCs w:val="28"/>
          <w:lang w:eastAsia="uk-UA"/>
        </w:rPr>
        <w:lastRenderedPageBreak/>
        <w:t>(Article 332 of the Criminal Code of Ukraine, Article 204-1 of the Code of Ukraine on Administrative Offences)’;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court proceedings in cases of violation of customs rules during the period of martial law. Problematic issues of imposing penalties’;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‘Labour relations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consideration by courts of cases on establishing facts of legal significance;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restoration of lost court proceedings: legislation and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‘General approaches of the ECHR to the reasonableness of the time limits for consideration of cases by commercial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‘Current issues of jurisdiction of commercial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consideration by courts of disputes involving foreign business entities (non-residents of Ukraine);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‘Problematic aspects of protection of rights of business entities located in the temporarily occupied territories’;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Principles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‘Interim relief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‘Abuse of procedural rights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‘EU law in the judicial practice of Ukraine’;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‘Accentuation competence of a judge’;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‘Morphological and syntactic means of the Ukrainian language in judicial discourse’;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‘Lexical and stylistic features of Ukrainian judicial discourse’;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‘Interference phenomena in the professional speech of a judge’;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‘Topical issues of consideration of land disputes by courts of general jurisdiction’;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 ‘Negative action as a way to protect the rights of the owner: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 ‘Vindication as a way to protect property rights: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 ‘Restitution as a way to protect the rights and legitimate interests of the owner: court practice’;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 Proceedings in civil cases involving a foreign element;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consideration of pension and other social disputes of certain categories of citizens.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Procedural and methodological aspects of interrogation in court;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‘General provisions of liability for military offences’;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‘Procedural time limits for consideration of cases: correlation of reasonable time limits according to the ECHR case law and national procedural legislation’;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‘Language design of judicial and procedural documents in civil, commercial and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‘Spelling competence of a press secretary’;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‘Application by the court of an effective way to protect the violated right in civil proceedings: current practice of the Supreme Court’;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resolving certain categories of housing disputes. Court practice. Current issues of recognising a person as having lost the right to use housing. Problematic issues of consideration of cases on protection of property and housing rights of children’;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‘Effective communication in the team’.</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The materials of 4 standardised lectures were updated: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‘Administrative jurisdiction. Problems of delimitation’;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‘Writing judgements in administrative proceedings’;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‘Judicial control over the exercise of discretionary powers by administrative authorities in the field of architecture, urban planning and land relations’;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‘Culture of professional speech of a lawyer’.</w:t>
      </w:r>
    </w:p>
    <w:p w:rsidR="00530897" w:rsidRPr="00530897" w:rsidRDefault="00530897"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Six standardised lectures are being developed: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‘Procedure and conditions of dispute resolution with the participation of a judge in civil proceedings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‘Standards of proof in civil proceedings under martial law’;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‘Forms of administrative proceedings in the court of first instance’;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‘Administrative cases concerning decisions, actions or omissions of public authorities in cases of bringing to administrative responsibility’;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‘Jury institute: formation and development’;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‘Peculiarities of administrative disputes related to the application of tax legislation’.</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Trainings, workshops and manuals for the training of teachers (trainers), as well as developers and reviewers of test materials: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w:t>
      </w:r>
      <w:r w:rsidRPr="00530897">
        <w:rPr>
          <w:rFonts w:ascii="Times New Roman" w:hAnsi="Times New Roman"/>
          <w:b/>
          <w:bCs/>
          <w:sz w:val="28"/>
          <w:szCs w:val="28"/>
          <w:lang w:eastAsia="uk-UA"/>
        </w:rPr>
        <w:t xml:space="preserve">online training </w:t>
      </w:r>
      <w:r w:rsidRPr="00530897">
        <w:rPr>
          <w:rFonts w:ascii="Times New Roman" w:hAnsi="Times New Roman"/>
          <w:sz w:val="28"/>
          <w:szCs w:val="28"/>
          <w:lang w:eastAsia="uk-UA"/>
        </w:rPr>
        <w:t>‘Preparation of Test Tasks: Methodology of Development and Review’ was</w:t>
      </w:r>
      <w:r w:rsidRPr="00530897">
        <w:rPr>
          <w:rFonts w:ascii="Times New Roman" w:hAnsi="Times New Roman"/>
          <w:b/>
          <w:bCs/>
          <w:sz w:val="28"/>
          <w:szCs w:val="28"/>
          <w:lang w:eastAsia="uk-UA"/>
        </w:rPr>
        <w:t xml:space="preserve">developed and conducted </w:t>
      </w:r>
      <w:r w:rsidRPr="00530897">
        <w:rPr>
          <w:rFonts w:ascii="Times New Roman" w:hAnsi="Times New Roman"/>
          <w:sz w:val="28"/>
          <w:szCs w:val="28"/>
          <w:lang w:eastAsia="uk-UA"/>
        </w:rPr>
        <w:t xml:space="preserve">for test materials developers and reviewers to ensure that the High Qualifications Commission of Judges of </w:t>
      </w:r>
      <w:r w:rsidRPr="00530897">
        <w:rPr>
          <w:rFonts w:ascii="Times New Roman" w:hAnsi="Times New Roman"/>
          <w:sz w:val="28"/>
          <w:szCs w:val="28"/>
          <w:lang w:eastAsia="uk-UA"/>
        </w:rPr>
        <w:lastRenderedPageBreak/>
        <w:t>Ukraine holds a competition for vacant positions of appellate court judges in 2024, organised jointly with the USAID Justice for All Program.</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 xml:space="preserve">A workshop </w:t>
      </w:r>
      <w:r w:rsidRPr="00530897">
        <w:rPr>
          <w:rFonts w:ascii="Times New Roman" w:hAnsi="Times New Roman"/>
          <w:sz w:val="28"/>
          <w:szCs w:val="28"/>
          <w:lang w:eastAsia="uk-UA"/>
        </w:rPr>
        <w:t>on ‘Organisational Support for Conducting Distance Learning Courses in the National School of Judges’</w:t>
      </w:r>
      <w:r w:rsidRPr="00530897">
        <w:rPr>
          <w:rFonts w:ascii="Times New Roman" w:hAnsi="Times New Roman"/>
          <w:b/>
          <w:bCs/>
          <w:sz w:val="28"/>
          <w:szCs w:val="28"/>
          <w:lang w:eastAsia="uk-UA"/>
        </w:rPr>
        <w:t xml:space="preserve">is being developed </w:t>
      </w:r>
      <w:r w:rsidRPr="00530897">
        <w:rPr>
          <w:rFonts w:ascii="Times New Roman" w:hAnsi="Times New Roman"/>
          <w:sz w:val="28"/>
          <w:szCs w:val="28"/>
          <w:lang w:eastAsia="uk-UA"/>
        </w:rPr>
        <w: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Publication of educational and methodological literature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i/>
          <w:iCs/>
          <w:sz w:val="28"/>
          <w:szCs w:val="28"/>
          <w:lang w:eastAsia="uk-UA"/>
        </w:rPr>
        <w:t>The following textbooks were prepared (in paper or electronic format):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‘Information and Psychological Security of the Individual’;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‘Protection of the Rights of ATO/JFO Veterans and Other Servicemen by Administrative Courts of Ukraine’;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‘Consideration by the Courts of Cases on Violations of the Rules of Financing Political Parties and Election Campaigns’.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The preparation of training manuals is ongoing:</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‘Investigating judge in criminal proceedings: topical issues of activity’;</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‘Ukrainian Language in the Judicial Procedure’;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Probation in the Criminal Proceedings of Ukraine.</w:t>
      </w:r>
    </w:p>
    <w:p w:rsidR="00530897" w:rsidRPr="00530897" w:rsidRDefault="00530897"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Research work, including scientific and methodological support for the activities of the High Qualifications Commission of Judges of Ukraine and the High Council of Justice, support for psychological training of judges, scientific and methodological support for judicial education</w:t>
      </w: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One of the priorities of the National School of Judges is to conduct research and development activities, including scientific and methodological support for the activities of the High Qualifications Commission of Judges of Ukraine (hereinafter - HQCJ) and the High Council of Justice.</w:t>
      </w:r>
    </w:p>
    <w:p w:rsidR="00530897" w:rsidRDefault="00530897" w:rsidP="00291FC4">
      <w:pPr>
        <w:pStyle w:val="a5"/>
        <w:spacing w:before="100" w:beforeAutospacing="1" w:after="100" w:afterAutospacing="1"/>
        <w:jc w:val="both"/>
        <w:rPr>
          <w:rFonts w:ascii="Times New Roman" w:hAnsi="Times New Roman"/>
          <w:b/>
          <w:bCs/>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Drafting of exam programmes, development and review of test materials (tests and practical tasks):</w:t>
      </w: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Checked for relevance and brought in line with current legislation: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 exam programmes for qualification assessment of judges and candidates for the position of judges of administrative courts of appeal;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Examination programmes for the qualification assessment of judges and candidates for the position of judges of commercial courts of appeal;</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Examination programmes for the qualification assessment of judges and candidates for the position of judges of criminal appellate courts;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Examination programmes for the qualification assessment of judges and candidates for the position of judges of courts of appeal in civil cases;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examination programmes for the qualification assessment of judges and candidates for the position of judge of appellate courts (for civil and criminal cases, as well as cases of administrative offences).</w:t>
      </w:r>
    </w:p>
    <w:p w:rsidR="00EC2759" w:rsidRPr="00530897" w:rsidRDefault="00EC2759" w:rsidP="00291FC4">
      <w:pPr>
        <w:spacing w:before="100" w:beforeAutospacing="1" w:after="100" w:afterAutospacing="1"/>
        <w:ind w:left="360"/>
        <w:jc w:val="both"/>
        <w:rPr>
          <w:rFonts w:ascii="Times New Roman" w:hAnsi="Times New Roman"/>
          <w:sz w:val="28"/>
          <w:szCs w:val="28"/>
          <w:lang w:eastAsia="uk-UA"/>
        </w:rPr>
      </w:pPr>
      <w:r w:rsidRPr="00530897">
        <w:rPr>
          <w:rFonts w:ascii="Times New Roman" w:hAnsi="Times New Roman"/>
          <w:sz w:val="28"/>
          <w:szCs w:val="28"/>
          <w:lang w:eastAsia="uk-UA"/>
        </w:rPr>
        <w:t>Drafts have been prepared: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Examination programmes with taxonomic characteristics of anonymous written testing for qualification assessment of judges and candidates for the position of judge of the High Anti-Corruption Court;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exam programmes with taxonomic characteristics of anonymous written testing for the qualification assessment of judges and candidates for the position of a judge of the Appeals Chamber of the High Anti-Corruption Court.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 author analysed the case law on the peculiarities of administrative, commercial, criminal and civil proceedings under martial law for the purpose of using it in the development of test tasks and practical exercises.</w:t>
      </w:r>
    </w:p>
    <w:p w:rsidR="00530897" w:rsidRPr="00530897" w:rsidRDefault="00530897"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Test and practical tasks were developed and reviewed:</w:t>
      </w: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In order to ensure that the High Qualification Commission of Judges of Ukraine conducts the </w:t>
      </w:r>
      <w:r w:rsidRPr="00530897">
        <w:rPr>
          <w:rFonts w:ascii="Times New Roman" w:hAnsi="Times New Roman"/>
          <w:b/>
          <w:bCs/>
          <w:sz w:val="28"/>
          <w:szCs w:val="28"/>
          <w:lang w:eastAsia="uk-UA"/>
        </w:rPr>
        <w:t>exam for the competition for vacant positions of judges of appellate courts</w:t>
      </w:r>
      <w:r w:rsidRPr="00530897">
        <w:rPr>
          <w:rFonts w:ascii="Times New Roman" w:hAnsi="Times New Roman"/>
          <w:sz w:val="28"/>
          <w:szCs w:val="28"/>
          <w:lang w:eastAsia="uk-UA"/>
        </w:rPr>
        <w:t xml:space="preserve">, the Testing Centre of the National School of Judges </w:t>
      </w:r>
      <w:r w:rsidRPr="00530897">
        <w:rPr>
          <w:rFonts w:ascii="Times New Roman" w:hAnsi="Times New Roman"/>
          <w:b/>
          <w:bCs/>
          <w:sz w:val="28"/>
          <w:szCs w:val="28"/>
          <w:lang w:eastAsia="uk-UA"/>
        </w:rPr>
        <w:t xml:space="preserve">with the involvement of external specialists </w:t>
      </w:r>
      <w:r w:rsidRPr="00530897">
        <w:rPr>
          <w:rFonts w:ascii="Times New Roman" w:hAnsi="Times New Roman"/>
          <w:sz w:val="28"/>
          <w:szCs w:val="28"/>
          <w:lang w:eastAsia="uk-UA"/>
        </w:rPr>
        <w:t>(as of 01.01.2024)</w:t>
      </w:r>
      <w:r w:rsidRPr="00530897">
        <w:rPr>
          <w:rFonts w:ascii="Times New Roman" w:hAnsi="Times New Roman"/>
          <w:b/>
          <w:bCs/>
          <w:sz w:val="28"/>
          <w:szCs w:val="28"/>
          <w:lang w:eastAsia="uk-UA"/>
        </w:rPr>
        <w: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 xml:space="preserve">7,540 </w:t>
      </w:r>
      <w:r w:rsidRPr="00530897">
        <w:rPr>
          <w:rFonts w:ascii="Times New Roman" w:hAnsi="Times New Roman"/>
          <w:sz w:val="28"/>
          <w:szCs w:val="28"/>
          <w:lang w:eastAsia="uk-UA"/>
        </w:rPr>
        <w:t>test tasks were developed;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4,800</w:t>
      </w:r>
      <w:r w:rsidRPr="00530897">
        <w:rPr>
          <w:rFonts w:ascii="Times New Roman" w:hAnsi="Times New Roman"/>
          <w:sz w:val="28"/>
          <w:szCs w:val="28"/>
          <w:lang w:eastAsia="uk-UA"/>
        </w:rPr>
        <w:t xml:space="preserve"> previously developed test items were brought in line with the current legislation;</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4,417</w:t>
      </w:r>
      <w:r w:rsidRPr="00530897">
        <w:rPr>
          <w:rFonts w:ascii="Times New Roman" w:hAnsi="Times New Roman"/>
          <w:sz w:val="28"/>
          <w:szCs w:val="28"/>
          <w:lang w:eastAsia="uk-UA"/>
        </w:rPr>
        <w:t xml:space="preserve"> test items were reviewed (twice: internal and external review);</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Literary editing of </w:t>
      </w:r>
      <w:r w:rsidRPr="00530897">
        <w:rPr>
          <w:rFonts w:ascii="Times New Roman" w:hAnsi="Times New Roman"/>
          <w:b/>
          <w:bCs/>
          <w:sz w:val="28"/>
          <w:szCs w:val="28"/>
          <w:lang w:eastAsia="uk-UA"/>
        </w:rPr>
        <w:t xml:space="preserve">4,178 </w:t>
      </w:r>
      <w:r w:rsidRPr="00530897">
        <w:rPr>
          <w:rFonts w:ascii="Times New Roman" w:hAnsi="Times New Roman"/>
          <w:sz w:val="28"/>
          <w:szCs w:val="28"/>
          <w:lang w:eastAsia="uk-UA"/>
        </w:rPr>
        <w:t>test items was carried out.</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4 samples of practical tasks</w:t>
      </w:r>
      <w:r w:rsidRPr="00530897">
        <w:rPr>
          <w:rFonts w:ascii="Times New Roman" w:hAnsi="Times New Roman"/>
          <w:sz w:val="28"/>
          <w:szCs w:val="28"/>
          <w:lang w:eastAsia="uk-UA"/>
        </w:rPr>
        <w:t xml:space="preserve"> (plots, key tasks, assessment instructions, etc.) were prepared in accordance with the new requirements of the HQCJ for appellate judges.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External experts were involved in the development, review and literary editing of test tasks </w:t>
      </w:r>
      <w:r w:rsidRPr="00530897">
        <w:rPr>
          <w:rFonts w:ascii="Times New Roman" w:hAnsi="Times New Roman"/>
          <w:b/>
          <w:bCs/>
          <w:sz w:val="28"/>
          <w:szCs w:val="28"/>
          <w:lang w:eastAsia="uk-UA"/>
        </w:rPr>
        <w:t>91</w:t>
      </w:r>
      <w:r w:rsidRPr="00530897">
        <w:rPr>
          <w:rFonts w:ascii="Times New Roman" w:hAnsi="Times New Roman"/>
          <w:sz w:val="28"/>
          <w:szCs w:val="28"/>
          <w:lang w:eastAsia="uk-UA"/>
        </w:rPr>
        <w:t xml:space="preserve">, including: </w:t>
      </w:r>
      <w:r w:rsidRPr="00530897">
        <w:rPr>
          <w:rFonts w:ascii="Times New Roman" w:hAnsi="Times New Roman"/>
          <w:b/>
          <w:bCs/>
          <w:sz w:val="28"/>
          <w:szCs w:val="28"/>
          <w:lang w:eastAsia="uk-UA"/>
        </w:rPr>
        <w:t>32</w:t>
      </w:r>
      <w:r w:rsidRPr="00530897">
        <w:rPr>
          <w:rFonts w:ascii="Times New Roman" w:hAnsi="Times New Roman"/>
          <w:sz w:val="28"/>
          <w:szCs w:val="28"/>
          <w:lang w:eastAsia="uk-UA"/>
        </w:rPr>
        <w:t xml:space="preserve"> judges (including </w:t>
      </w:r>
      <w:r w:rsidRPr="00530897">
        <w:rPr>
          <w:rFonts w:ascii="Times New Roman" w:hAnsi="Times New Roman"/>
          <w:b/>
          <w:bCs/>
          <w:sz w:val="28"/>
          <w:szCs w:val="28"/>
          <w:lang w:eastAsia="uk-UA"/>
        </w:rPr>
        <w:t>12</w:t>
      </w:r>
      <w:r w:rsidRPr="00530897">
        <w:rPr>
          <w:rFonts w:ascii="Times New Roman" w:hAnsi="Times New Roman"/>
          <w:sz w:val="28"/>
          <w:szCs w:val="28"/>
          <w:lang w:eastAsia="uk-UA"/>
        </w:rPr>
        <w:t xml:space="preserve"> Supreme Court judges), </w:t>
      </w:r>
      <w:r w:rsidRPr="00530897">
        <w:rPr>
          <w:rFonts w:ascii="Times New Roman" w:hAnsi="Times New Roman"/>
          <w:b/>
          <w:bCs/>
          <w:sz w:val="28"/>
          <w:szCs w:val="28"/>
          <w:lang w:eastAsia="uk-UA"/>
        </w:rPr>
        <w:t>55</w:t>
      </w:r>
      <w:r w:rsidRPr="00530897">
        <w:rPr>
          <w:rFonts w:ascii="Times New Roman" w:hAnsi="Times New Roman"/>
          <w:sz w:val="28"/>
          <w:szCs w:val="28"/>
          <w:lang w:eastAsia="uk-UA"/>
        </w:rPr>
        <w:t xml:space="preserve"> academics, and </w:t>
      </w:r>
      <w:r w:rsidRPr="00530897">
        <w:rPr>
          <w:rFonts w:ascii="Times New Roman" w:hAnsi="Times New Roman"/>
          <w:b/>
          <w:bCs/>
          <w:sz w:val="28"/>
          <w:szCs w:val="28"/>
          <w:lang w:eastAsia="uk-UA"/>
        </w:rPr>
        <w:t>4</w:t>
      </w:r>
      <w:r w:rsidRPr="00530897">
        <w:rPr>
          <w:rFonts w:ascii="Times New Roman" w:hAnsi="Times New Roman"/>
          <w:sz w:val="28"/>
          <w:szCs w:val="28"/>
          <w:lang w:eastAsia="uk-UA"/>
        </w:rPr>
        <w:t xml:space="preserve"> legal experts.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Of the </w:t>
      </w:r>
      <w:r w:rsidRPr="00530897">
        <w:rPr>
          <w:rFonts w:ascii="Times New Roman" w:hAnsi="Times New Roman"/>
          <w:b/>
          <w:bCs/>
          <w:sz w:val="28"/>
          <w:szCs w:val="28"/>
          <w:lang w:eastAsia="uk-UA"/>
        </w:rPr>
        <w:t>91</w:t>
      </w:r>
      <w:r w:rsidRPr="00530897">
        <w:rPr>
          <w:rFonts w:ascii="Times New Roman" w:hAnsi="Times New Roman"/>
          <w:sz w:val="28"/>
          <w:szCs w:val="28"/>
          <w:lang w:eastAsia="uk-UA"/>
        </w:rPr>
        <w:t xml:space="preserve"> people involved in the cooperation, </w:t>
      </w:r>
      <w:r w:rsidRPr="00530897">
        <w:rPr>
          <w:rFonts w:ascii="Times New Roman" w:hAnsi="Times New Roman"/>
          <w:b/>
          <w:bCs/>
          <w:sz w:val="28"/>
          <w:szCs w:val="28"/>
          <w:lang w:eastAsia="uk-UA"/>
        </w:rPr>
        <w:t>25</w:t>
      </w:r>
      <w:r w:rsidRPr="00530897">
        <w:rPr>
          <w:rFonts w:ascii="Times New Roman" w:hAnsi="Times New Roman"/>
          <w:sz w:val="28"/>
          <w:szCs w:val="28"/>
          <w:lang w:eastAsia="uk-UA"/>
        </w:rPr>
        <w:t xml:space="preserve"> have the degree of Doctor of Laws, </w:t>
      </w:r>
      <w:r w:rsidRPr="00530897">
        <w:rPr>
          <w:rFonts w:ascii="Times New Roman" w:hAnsi="Times New Roman"/>
          <w:b/>
          <w:bCs/>
          <w:sz w:val="28"/>
          <w:szCs w:val="28"/>
          <w:lang w:eastAsia="uk-UA"/>
        </w:rPr>
        <w:t>32</w:t>
      </w:r>
      <w:r w:rsidRPr="00530897">
        <w:rPr>
          <w:rFonts w:ascii="Times New Roman" w:hAnsi="Times New Roman"/>
          <w:sz w:val="28"/>
          <w:szCs w:val="28"/>
          <w:lang w:eastAsia="uk-UA"/>
        </w:rPr>
        <w:t xml:space="preserve"> have the degree of Candidate of Laws, </w:t>
      </w:r>
      <w:r w:rsidRPr="00530897">
        <w:rPr>
          <w:rFonts w:ascii="Times New Roman" w:hAnsi="Times New Roman"/>
          <w:b/>
          <w:bCs/>
          <w:sz w:val="28"/>
          <w:szCs w:val="28"/>
          <w:lang w:eastAsia="uk-UA"/>
        </w:rPr>
        <w:t>16</w:t>
      </w:r>
      <w:r w:rsidRPr="00530897">
        <w:rPr>
          <w:rFonts w:ascii="Times New Roman" w:hAnsi="Times New Roman"/>
          <w:sz w:val="28"/>
          <w:szCs w:val="28"/>
          <w:lang w:eastAsia="uk-UA"/>
        </w:rPr>
        <w:t xml:space="preserve"> have the academic title of Professor, and </w:t>
      </w:r>
      <w:r w:rsidRPr="00530897">
        <w:rPr>
          <w:rFonts w:ascii="Times New Roman" w:hAnsi="Times New Roman"/>
          <w:b/>
          <w:bCs/>
          <w:sz w:val="28"/>
          <w:szCs w:val="28"/>
          <w:lang w:eastAsia="uk-UA"/>
        </w:rPr>
        <w:t>25</w:t>
      </w:r>
      <w:r w:rsidRPr="00530897">
        <w:rPr>
          <w:rFonts w:ascii="Times New Roman" w:hAnsi="Times New Roman"/>
          <w:sz w:val="28"/>
          <w:szCs w:val="28"/>
          <w:lang w:eastAsia="uk-UA"/>
        </w:rPr>
        <w:t xml:space="preserve"> have the title of Associate Professor.</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In addition, the Testing Centre of the National School of Judges in accordance with the previously announced procedures (competition for 346 vacant </w:t>
      </w:r>
      <w:r w:rsidRPr="00530897">
        <w:rPr>
          <w:rFonts w:ascii="Times New Roman" w:hAnsi="Times New Roman"/>
          <w:sz w:val="28"/>
          <w:szCs w:val="28"/>
          <w:lang w:eastAsia="uk-UA"/>
        </w:rPr>
        <w:lastRenderedPageBreak/>
        <w:t xml:space="preserve">positions of judges in the courts of appeal, announced by the decision of the HQCJ of 09.08.2019 No. 154/zp-19; the expected competition for vacant positions of judges of local courts) developed and reviewed </w:t>
      </w:r>
      <w:r w:rsidRPr="00530897">
        <w:rPr>
          <w:rFonts w:ascii="Times New Roman" w:hAnsi="Times New Roman"/>
          <w:b/>
          <w:bCs/>
          <w:sz w:val="28"/>
          <w:szCs w:val="28"/>
          <w:lang w:eastAsia="uk-UA"/>
        </w:rPr>
        <w:t>50 model court cases</w:t>
      </w:r>
      <w:r w:rsidRPr="00530897">
        <w:rPr>
          <w:rFonts w:ascii="Times New Roman" w:hAnsi="Times New Roman"/>
          <w:sz w:val="28"/>
          <w:szCs w:val="28"/>
          <w:lang w:eastAsia="uk-UA"/>
        </w:rPr>
        <w:t xml:space="preserve"> (including 8 for the 1st instance and 42 for the appellate instance).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For scientific and methodological support of the High Council of Justice</w:t>
      </w:r>
    </w:p>
    <w:p w:rsidR="00291FC4" w:rsidRPr="00291FC4" w:rsidRDefault="00291FC4"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u w:val="single"/>
          <w:lang w:eastAsia="uk-UA"/>
        </w:rPr>
        <w:t>Prepared 46 opinions on the HCJ's requests</w:t>
      </w:r>
      <w:r w:rsidRPr="00530897">
        <w:rPr>
          <w:rFonts w:ascii="Times New Roman" w:hAnsi="Times New Roman"/>
          <w:sz w:val="28"/>
          <w:szCs w:val="28"/>
          <w:lang w:eastAsia="uk-UA"/>
        </w:rPr>
        <w:t xml:space="preserve"> regarding draft laws on the judiciary, the functioning of the judiciary, and the status of judges: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Criminal Procedure Code of Ukraine Related to the Elimination of the Position of Chief Judges and Their Deputies, as well as the Elimination of the Council of Judges of Ukraine’ (registration No. 8343)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Certain Legislative Acts on Written Proceedings in Civil and Commercial Proceedings’ (registration No. 8320);</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Section XII “Final and Transitional Provisions” of the Law of Ukraine “On the Judiciary and the Status of Judges” regarding the administration of justice under martial law’ (registration No. 8168);</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Law of Ukraine “On the Judiciary and the Status of Judges” and certain laws of Ukraine regarding the abolition of the positions of court presidents and their deputies, as well as the abolition of the Council of Judges of Ukraine’ (registration No. 8342);</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Certain Legislative Acts of Ukraine on Ensuring the Conduct of Court Sessions in Case of Impossibility of Full Recording by Technical Means in Conditions of Martial Law or State of Emergency’ (registration No. 8359);</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Criminal Procedure Code of Ukraine to Ensure the Phased Implementation of the Unified Judicial Information and Telecommunication System’ (registration No. 8219);</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on expressing a position on the Draft Law of Ukraine ‘On Amendments to the Code of Administrative Procedure of Ukraine, the Civil Procedure Code of Ukraine, the Commercial Procedure Code of Ukraine and Other Legislative Acts on the Conduct of Proceedings during Martial Law or a State of </w:t>
      </w:r>
      <w:r w:rsidRPr="00530897">
        <w:rPr>
          <w:rFonts w:ascii="Times New Roman" w:hAnsi="Times New Roman"/>
          <w:sz w:val="28"/>
          <w:szCs w:val="28"/>
          <w:lang w:eastAsia="uk-UA"/>
        </w:rPr>
        <w:lastRenderedPageBreak/>
        <w:t>Emergency and Settlement of Disputes with the Participation of a Judge’ (registration No. 8358);</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laws of Ukraine ‘On Amendments to the Law of Ukraine “On the Judiciary and the Status of Judges” regarding the regulation of the procedure for election (appointment) of judges to administrative positions and dismissal from these positions’ and ‘On Amendments to the Law of Ukraine “On the Judiciary and the Status of Judges” regarding the improvement of the procedure for election of judges to administrative positions and dismissal from these positions’ (registration Nos. 8296, 8296-1);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Certain Laws of Ukraine on Prevention of Disclosure of Certain Information in the Texts of Court Decisions’ (registration No. 7033-d);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Article 18 of the Law of Ukraine “On the Judiciary and the Status of Judges” regarding the introduction of mandatory specialisation of judges in cases arising from family legal relations and relating to the protection of the rights and legitimate interests of children in local general courts and courts of appeal’ (registration No. 8416);</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Certain Legislative Acts Concerning the Right of Cassation Appeal against Settlement Agreements and Applications for Reconciliation of the Parties’ (registration No. 9013);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its position on the draft Law of Ukraine ‘On Amendments to the Law of Ukraine “On the Judiciary and the Status of Judges” to ensure that Ukraine fulfils its obligations under the Convention for the Protection of Human Rights and Fundamental Freedoms’ (registration No. 7463);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Ø on expressing a position on the draft Law of Ukraine ‘On Amendments to Section XII “Final and Transitional Provisions” of the Law of Ukraine “On the Judiciary and Status of Judges” in connection with the Decision of the Constitutional Court of Ukraine of 18 February 2020 No. 2-р/2020 on ensuring the continuity of the administration of justice by the highest court in the judicial system of Ukraine’ (registration No. 5456-d);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Section XII “Final and Transitional Provisions” of the Law of Ukraine “On the Judiciary and Status of Judges” to improve certain issues of appointment of judges whose powers have terminated (registration No. 7698);</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on expressing a position on the draft Law of Ukraine ‘On Amendments to the Law of Ukraine “On the Judiciary and the Status of Judges” and other laws on enabling courts, judicial governance bodies, and other state institutions of the justice system to receive charitable, in particular humanitarian, assistance during martial law or a state of emergency (registration No. 9047);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Article 7 of the Law of Ukraine “On Access to Court Decisions” regarding non-disclosure of information on the location of military units and other information’ (registration No. 7708);</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Certain Legislative Acts on Digitalisation of Legal Proceedings and Improvement of the Order Proceedings in Civil Proceedings’ (registration No. 9090);</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on amendments to the Commercial Procedure Code of Ukraine, the Civil Procedure Code of Ukraine, the Code of Administrative Procedure of Ukraine regarding the right to a court (No. 9127);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Law of Ukraine “On the Judiciary and the Status of Judges” regarding the digitalisation of judicial proceedings’ (registration No. 9091);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Article 135 of the Law of Ukraine “On the Judiciary and Status of Judges” regarding the abolition of additional payments to judges for holding an administrative position in a court (registration No. 9150);</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Certain Legislative Acts of Ukraine on Mandatory Registration and Use of Electronic Offices in the Unified Judicial Information and Telecommunication System by Representatives of Legal Professions, Legal Entities and Individual Entrepreneurs’ (registration No. 7574-d);</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Law of Ukraine “On the State Budget of Ukraine for 2023” regarding the increase in expenditures on payments to military personnel and their families due to the application of restrictions on the calculation of wages in the public sector during martial law (registration No. 9159);</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 xml:space="preserve">on expressing a position on the draft Law of Ukraine ‘On Amendments to the Law of Ukraine “On Amendments to the Code of Administrative Procedure of Ukraine, the Civil Procedure Code of Ukraine and the Commercial </w:t>
      </w:r>
      <w:r w:rsidRPr="00530897">
        <w:rPr>
          <w:rFonts w:ascii="Times New Roman" w:hAnsi="Times New Roman"/>
          <w:sz w:val="28"/>
          <w:szCs w:val="28"/>
          <w:lang w:eastAsia="uk-UA"/>
        </w:rPr>
        <w:lastRenderedPageBreak/>
        <w:t>Procedure Code of Ukraine regarding the peculiarities of the work of courts and judges during martial law or a state of emergency” (registration No. 9151);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Law of Ukraine “On the Judiciary and the Status of Judges” regarding improvement of certain issues of legal regulation of the activities of judicial assistants and certain court staff’ (registration No. 9173);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‘On Amendments to the Code of Administrative Procedure of Ukraine to Ensure Equality of Procedural Rights of All Participants in the Judicial Process Before the Law and the Court’ (registration No. 9197);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‘On Amendments to Certain Laws of Ukraine on Resumption of Cases Concerning Disciplinary Liability of Judges and Ensuring the Work of the Service of Disciplinary Inspectors of the High Council of Justice’ (registration No. 9261);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Law of Ukraine “On the Judiciary and the Status of Judges” and other legislative acts of Ukraine to clarify the procedure for dismissal of judges and ensuring their maintenance’ (registration No. 9343);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Law of Ukraine “On the Judiciary and Status of Judges” (regarding the procedure for sending judges on business trips to administer justice in the Supreme Court and clarifying the powers of the Supreme Court)’ (registration No. 9323);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Criminal Code and the Code of Criminal Procedure of Ukraine on Strengthening Liability for Corruption Criminal Offences in the Field of Justice’ (registration No. 9438-1)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Law of Ukraine ‘On the Judiciary and the Status of Judges’ and certain legislative acts of Ukraine on improving the adoption and pronouncement of court decisions (registration No. 9445);</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Law of Ukraine “On the Judiciary and the Status of Judges” regarding the introduction of additional procedures to strengthen public confidence in the judiciary’ (registration No. 9454);</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on expressing a position on the draft Law of Ukraine ‘On Amendments to the Law of Ukraine “On the Judiciary and the Status of Judges” regarding the introduction of additional procedures to strengthen public confidence in the judiciary’ (registration No. 9454-1);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‘On Amendments to Clause 20 of Section XII “Final and Transitional Provisions” of the Law of Ukraine “On the Judiciary and Status of Judges” regarding the completion of the evaluation of judges in respect of whom the High Council of Justice denied the dismissal application’ (registration No. 9455);</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Certain Laws of Ukraine on Changing the Status and Procedure for Forming the Service of Disciplinary Inspectors of the High Council of Justice’ (registration No. 9483);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Criminal Procedure Code of Ukraine on Consideration of Criminal Proceedings against Judges’ (registration No. 9497);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Article 161 of the Civil Procedure Code of Ukraine (regarding the expansion of the list of claims that may be considered in writ proceedings) (registration No. 9557);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Clause 8-1 of Part Two of Article 129 of the Law of Ukraine “On the Judicial System and Status of Judges” to clarify the powers of the Congress of Judges of Ukraine’ (registration No. 9582);</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Law of Ukraine “On the Judiciary and Status of Judges” regarding the procedure for family members of a judge who received a lifetime monthly allowance to receive a survivor's pension and a funeral benefit in the event of his/her death’ (registration No. 9583);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Article 141 of the Law of Ukraine “On the Judiciary and the Status of Judges” regarding social insurance’ (registration No. 9634);</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Article 161 of the Civil Procedure Code of Ukraine (regarding the expansion of the list of claims that may be considered in writ proceedings) (registration No. 9557);</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on expressing the position on the draft Law of Ukraine on Amendments to the Law of Ukraine ‘On the Judiciary and the Status of Judges’ and some other legislative acts of Ukraine on improving the activities of the Grand Chamber of the Supreme Court (registration No. 9643);</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Organisational and Legal Framework for the Establishment and Functioning of the Military Justice of Ukraine’ (registration No. 10042);</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of Ukraine ‘On Amendments to the Law of Ukraine “On the Judiciary and the Status of Judges” and Certain Legislative Acts of Ukraine on Improving the Procedures for Judicial Career’ (registration No. 10140);</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of Ukraine on Amendments to the Civil Procedure Code of Ukraine, the Commercial Procedure Code of Ukraine, the Code of Administrative Procedure of Ukraine regarding the determination of jurisdiction of cases at the location of a party that is an internally displaced person (registration No. 10146);</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the position on the draft law ‘On Amendments to the Law of Ukraine “On the Judiciary and the Status of Judges” and certain legislative acts on improving the procedures for judicial career’ (registration No. 10140-1);</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on expressing a position on the draft law ‘On Amendments to the Civil Procedural Code of Ukraine, the Commercial Procedural Code of Ukraine, the Code of Administrative Court Procedure of Ukraine regarding the determination of jurisdiction of cases at the location of a party who is an internally displaced person’ (registration No. 10416).</w:t>
      </w:r>
    </w:p>
    <w:p w:rsidR="00291FC4" w:rsidRPr="00291FC4" w:rsidRDefault="00291FC4" w:rsidP="00291FC4">
      <w:pPr>
        <w:pStyle w:val="a5"/>
        <w:spacing w:before="100" w:beforeAutospacing="1" w:after="100" w:afterAutospacing="1"/>
        <w:jc w:val="both"/>
        <w:rPr>
          <w:rFonts w:ascii="Times New Roman" w:hAnsi="Times New Roman"/>
          <w:sz w:val="28"/>
          <w:szCs w:val="28"/>
          <w:lang w:eastAsia="uk-UA"/>
        </w:rPr>
      </w:pPr>
    </w:p>
    <w:p w:rsidR="00EC2759" w:rsidRPr="00530897" w:rsidRDefault="00EC2759" w:rsidP="00291FC4">
      <w:pPr>
        <w:pStyle w:val="a5"/>
        <w:spacing w:before="100" w:beforeAutospacing="1" w:after="100" w:afterAutospacing="1"/>
        <w:jc w:val="both"/>
        <w:rPr>
          <w:rFonts w:ascii="Times New Roman" w:hAnsi="Times New Roman"/>
          <w:sz w:val="28"/>
          <w:szCs w:val="28"/>
          <w:lang w:eastAsia="uk-UA"/>
        </w:rPr>
      </w:pPr>
      <w:r w:rsidRPr="00530897">
        <w:rPr>
          <w:rFonts w:ascii="Times New Roman" w:hAnsi="Times New Roman"/>
          <w:b/>
          <w:bCs/>
          <w:sz w:val="28"/>
          <w:szCs w:val="28"/>
          <w:lang w:eastAsia="uk-UA"/>
        </w:rPr>
        <w:t>Scientific and methodological support for psychological training of judges</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t>The Department of Scientific and Methodological Support for Psychological Training of Judges prepared seminars on ‘Personal Mission or Life Philosophy of a Judge’ and ‘Prevention and Counteraction to Mobbing (Bullying)’, which were actively implemented in the training activities in March-April 2023. Subsequently, in response to a request from the judicial audience, a workshop ‘Information Warfare - How to Win’ was developed and implemented for judges, court staff, and the Judicial Protection Service.</w:t>
      </w:r>
    </w:p>
    <w:p w:rsidR="00EC2759" w:rsidRPr="00530897" w:rsidRDefault="00EC2759" w:rsidP="0098769B">
      <w:pPr>
        <w:pStyle w:val="a5"/>
        <w:numPr>
          <w:ilvl w:val="0"/>
          <w:numId w:val="3"/>
        </w:numPr>
        <w:spacing w:before="100" w:beforeAutospacing="1" w:after="100" w:afterAutospacing="1"/>
        <w:jc w:val="both"/>
        <w:rPr>
          <w:rFonts w:ascii="Times New Roman" w:hAnsi="Times New Roman"/>
          <w:sz w:val="28"/>
          <w:szCs w:val="28"/>
          <w:lang w:eastAsia="uk-UA"/>
        </w:rPr>
      </w:pPr>
      <w:r w:rsidRPr="00530897">
        <w:rPr>
          <w:rFonts w:ascii="Times New Roman" w:hAnsi="Times New Roman"/>
          <w:sz w:val="28"/>
          <w:szCs w:val="28"/>
          <w:lang w:eastAsia="uk-UA"/>
        </w:rPr>
        <w:lastRenderedPageBreak/>
        <w:t>The Department for Scientific and Methodological Support of Psychological Training of Judges recorded video lectures for a new distance learning course ‘Information and Psychological Security of the Individual’.</w:t>
      </w:r>
    </w:p>
    <w:p w:rsidR="00D10CD5" w:rsidRPr="00992195" w:rsidRDefault="00D10CD5" w:rsidP="00D10CD5">
      <w:pPr>
        <w:tabs>
          <w:tab w:val="left" w:pos="5820"/>
        </w:tabs>
        <w:spacing w:after="0"/>
        <w:ind w:firstLine="709"/>
        <w:jc w:val="both"/>
        <w:rPr>
          <w:rFonts w:ascii="Times New Roman" w:eastAsia="Calibri" w:hAnsi="Times New Roman" w:cs="Times New Roman"/>
          <w:sz w:val="28"/>
          <w:szCs w:val="28"/>
          <w:lang w:val="uk-UA"/>
        </w:rPr>
      </w:pPr>
    </w:p>
    <w:p w:rsidR="00D10CD5" w:rsidRPr="00992195" w:rsidRDefault="00E078A5" w:rsidP="00D10CD5">
      <w:pPr>
        <w:tabs>
          <w:tab w:val="left" w:pos="10065"/>
        </w:tabs>
        <w:spacing w:after="0"/>
        <w:jc w:val="center"/>
        <w:rPr>
          <w:rFonts w:ascii="Times New Roman" w:eastAsia="Calibri" w:hAnsi="Times New Roman" w:cs="Times New Roman"/>
          <w:bCs/>
          <w:sz w:val="28"/>
          <w:szCs w:val="28"/>
          <w:lang w:val="uk-UA"/>
        </w:rPr>
      </w:pPr>
      <w:r w:rsidRPr="00992195">
        <w:rPr>
          <w:rFonts w:ascii="Times New Roman" w:hAnsi="Times New Roman"/>
          <w:b/>
          <w:noProof/>
          <w:sz w:val="28"/>
          <w:szCs w:val="28"/>
          <w:lang w:val="uk-UA" w:eastAsia="uk-UA"/>
        </w:rPr>
        <w:drawing>
          <wp:inline distT="0" distB="0" distL="0" distR="0" wp14:anchorId="26048391" wp14:editId="16380800">
            <wp:extent cx="5890260" cy="3299460"/>
            <wp:effectExtent l="0" t="0" r="15240" b="15240"/>
            <wp:docPr id="1497832450" name="Діаграма 149783245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C2759" w:rsidRPr="00EC2759" w:rsidRDefault="00EC2759" w:rsidP="00EC2759">
      <w:pPr>
        <w:spacing w:before="100" w:beforeAutospacing="1" w:after="100" w:afterAutospacing="1"/>
        <w:jc w:val="both"/>
        <w:rPr>
          <w:rFonts w:ascii="Times New Roman" w:hAnsi="Times New Roman" w:cs="Times New Roman"/>
          <w:sz w:val="28"/>
          <w:szCs w:val="28"/>
          <w:lang w:val="uk-UA" w:eastAsia="uk-UA"/>
        </w:rPr>
      </w:pPr>
      <w:r w:rsidRPr="00EC2759">
        <w:rPr>
          <w:rFonts w:ascii="Times New Roman" w:hAnsi="Times New Roman" w:cs="Times New Roman"/>
          <w:sz w:val="28"/>
          <w:szCs w:val="28"/>
          <w:lang w:val="uk-UA" w:eastAsia="uk-UA"/>
        </w:rPr>
        <w:t>Employees of the Department of Scientific and Methodological Support for Psychological Training of Judges continue to actively work on conducting seminars for employees of the Judicial Protection Service, in particular, focusing on the topics ‘Protection of Social and Other Rights of Employees of the Judicial Protection Service’ and ‘Psychological Adaptation in War Conditions’.</w:t>
      </w:r>
    </w:p>
    <w:p w:rsidR="00EC2759" w:rsidRPr="00EC2759" w:rsidRDefault="00EC2759" w:rsidP="00EC2759">
      <w:pPr>
        <w:spacing w:before="100" w:beforeAutospacing="1" w:after="100" w:afterAutospacing="1"/>
        <w:jc w:val="both"/>
        <w:rPr>
          <w:rFonts w:ascii="Times New Roman" w:hAnsi="Times New Roman" w:cs="Times New Roman"/>
          <w:sz w:val="28"/>
          <w:szCs w:val="28"/>
          <w:lang w:val="uk-UA" w:eastAsia="uk-UA"/>
        </w:rPr>
      </w:pPr>
      <w:r w:rsidRPr="00EC2759">
        <w:rPr>
          <w:rFonts w:ascii="Times New Roman" w:hAnsi="Times New Roman" w:cs="Times New Roman"/>
          <w:sz w:val="28"/>
          <w:szCs w:val="28"/>
          <w:lang w:val="uk-UA" w:eastAsia="uk-UA"/>
        </w:rPr>
        <w:t>Employees of the Department of Scientific and Methodological Support of Psychological Training of Judges participated in the development of trainings, their conduct and support of distance learning courses as trainers, namely</w:t>
      </w:r>
    </w:p>
    <w:p w:rsidR="00EC2759" w:rsidRPr="00EC2759" w:rsidRDefault="00EC2759" w:rsidP="00EC2759">
      <w:pPr>
        <w:spacing w:before="100" w:beforeAutospacing="1" w:after="100" w:afterAutospacing="1"/>
        <w:jc w:val="both"/>
        <w:rPr>
          <w:rFonts w:ascii="Times New Roman" w:hAnsi="Times New Roman" w:cs="Times New Roman"/>
          <w:sz w:val="28"/>
          <w:szCs w:val="28"/>
          <w:lang w:val="uk-UA" w:eastAsia="uk-UA"/>
        </w:rPr>
      </w:pPr>
      <w:r w:rsidRPr="00EC2759">
        <w:rPr>
          <w:rFonts w:ascii="Times New Roman" w:hAnsi="Times New Roman" w:cs="Times New Roman"/>
          <w:sz w:val="28"/>
          <w:szCs w:val="28"/>
          <w:lang w:val="uk-UA" w:eastAsia="uk-UA"/>
        </w:rPr>
        <w:t>- trainings - ‘Practical aspects of consideration of criminal proceedings on domestic violence’; ‘Consideration of cases of sexual violence related to the armed conflict’;</w:t>
      </w:r>
    </w:p>
    <w:p w:rsidR="00EC2759" w:rsidRPr="00EC2759" w:rsidRDefault="00EC2759" w:rsidP="00EC2759">
      <w:pPr>
        <w:spacing w:before="100" w:beforeAutospacing="1" w:after="100" w:afterAutospacing="1"/>
        <w:jc w:val="both"/>
        <w:rPr>
          <w:rFonts w:ascii="Times New Roman" w:hAnsi="Times New Roman" w:cs="Times New Roman"/>
          <w:sz w:val="28"/>
          <w:szCs w:val="28"/>
          <w:lang w:val="uk-UA" w:eastAsia="uk-UA"/>
        </w:rPr>
      </w:pPr>
      <w:r w:rsidRPr="00EC2759">
        <w:rPr>
          <w:rFonts w:ascii="Times New Roman" w:hAnsi="Times New Roman" w:cs="Times New Roman"/>
          <w:sz w:val="28"/>
          <w:szCs w:val="28"/>
          <w:lang w:val="uk-UA" w:eastAsia="uk-UA"/>
        </w:rPr>
        <w:t>- distance courses - ‘Psychological peculiarities of communication with participants of the trial who have experience of psychotraumatic impact’, ‘Psychological peculiarities of communication with minors/minor participants of the trial’, ‘Socio-economic competence of a judge’, ‘Forensic psychological examination in civil proceedings’.</w:t>
      </w:r>
    </w:p>
    <w:p w:rsidR="00EC2759" w:rsidRPr="00EC2759" w:rsidRDefault="00EC2759" w:rsidP="00EC2759">
      <w:pPr>
        <w:spacing w:before="100" w:beforeAutospacing="1" w:after="100" w:afterAutospacing="1"/>
        <w:jc w:val="both"/>
        <w:rPr>
          <w:rFonts w:ascii="Times New Roman" w:hAnsi="Times New Roman" w:cs="Times New Roman"/>
          <w:sz w:val="28"/>
          <w:szCs w:val="28"/>
          <w:lang w:val="uk-UA" w:eastAsia="uk-UA"/>
        </w:rPr>
      </w:pPr>
      <w:r w:rsidRPr="00EC2759">
        <w:rPr>
          <w:rFonts w:ascii="Times New Roman" w:hAnsi="Times New Roman" w:cs="Times New Roman"/>
          <w:sz w:val="28"/>
          <w:szCs w:val="28"/>
          <w:lang w:val="uk-UA" w:eastAsia="uk-UA"/>
        </w:rPr>
        <w:lastRenderedPageBreak/>
        <w:t>Employees of the Department for Scientific and Methodological Support of Judicial Psychological Training continued to provide individual psychological counselling to judges and court staff.</w:t>
      </w:r>
    </w:p>
    <w:p w:rsidR="00D10CD5" w:rsidRPr="00EC2759" w:rsidRDefault="00D10CD5" w:rsidP="00EC2759">
      <w:pPr>
        <w:tabs>
          <w:tab w:val="left" w:pos="5820"/>
        </w:tabs>
        <w:spacing w:after="0" w:line="360" w:lineRule="auto"/>
        <w:jc w:val="both"/>
        <w:rPr>
          <w:rFonts w:ascii="Times New Roman" w:eastAsia="Calibri" w:hAnsi="Times New Roman" w:cs="Times New Roman"/>
          <w:sz w:val="28"/>
          <w:szCs w:val="28"/>
          <w:lang w:val="uk-UA"/>
        </w:rPr>
      </w:pPr>
      <w:r w:rsidRPr="00EC2759">
        <w:rPr>
          <w:rFonts w:ascii="Times New Roman" w:eastAsia="Calibri" w:hAnsi="Times New Roman" w:cs="Times New Roman"/>
          <w:noProof/>
          <w:sz w:val="28"/>
          <w:szCs w:val="28"/>
          <w:lang w:val="uk-UA" w:eastAsia="uk-UA"/>
        </w:rPr>
        <w:drawing>
          <wp:inline distT="0" distB="0" distL="0" distR="0" wp14:anchorId="6EA1E2EB" wp14:editId="538B5372">
            <wp:extent cx="5923915" cy="3285490"/>
            <wp:effectExtent l="0" t="0" r="0" b="0"/>
            <wp:docPr id="137180329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23915" cy="3285490"/>
                    </a:xfrm>
                    <a:prstGeom prst="rect">
                      <a:avLst/>
                    </a:prstGeom>
                    <a:noFill/>
                  </pic:spPr>
                </pic:pic>
              </a:graphicData>
            </a:graphic>
          </wp:inline>
        </w:drawing>
      </w:r>
    </w:p>
    <w:p w:rsidR="00D10CD5" w:rsidRPr="00EC2759" w:rsidRDefault="00D10CD5" w:rsidP="00EC2759">
      <w:pPr>
        <w:tabs>
          <w:tab w:val="left" w:pos="5820"/>
        </w:tabs>
        <w:spacing w:after="0" w:line="360" w:lineRule="auto"/>
        <w:jc w:val="both"/>
        <w:rPr>
          <w:rFonts w:ascii="Times New Roman" w:eastAsia="Calibri" w:hAnsi="Times New Roman" w:cs="Times New Roman"/>
          <w:sz w:val="28"/>
          <w:szCs w:val="28"/>
          <w:lang w:val="uk-UA"/>
        </w:rPr>
      </w:pPr>
    </w:p>
    <w:p w:rsidR="00EC2759" w:rsidRPr="00EC2759" w:rsidRDefault="00EC2759" w:rsidP="00EC2759">
      <w:pPr>
        <w:pStyle w:val="a9"/>
        <w:jc w:val="center"/>
        <w:rPr>
          <w:sz w:val="28"/>
          <w:szCs w:val="28"/>
        </w:rPr>
      </w:pPr>
      <w:r w:rsidRPr="00EC2759">
        <w:rPr>
          <w:b/>
          <w:bCs/>
          <w:sz w:val="28"/>
          <w:szCs w:val="28"/>
        </w:rPr>
        <w:t>Other scientific and methodological activities of the NS</w:t>
      </w:r>
      <w:r>
        <w:rPr>
          <w:b/>
          <w:bCs/>
          <w:sz w:val="28"/>
          <w:szCs w:val="28"/>
        </w:rPr>
        <w:t>J</w:t>
      </w:r>
      <w:r w:rsidRPr="00EC2759">
        <w:rPr>
          <w:b/>
          <w:bCs/>
          <w:sz w:val="28"/>
          <w:szCs w:val="28"/>
        </w:rPr>
        <w:t>U</w:t>
      </w:r>
    </w:p>
    <w:p w:rsidR="00EC2759" w:rsidRPr="00EC2759" w:rsidRDefault="00EC2759" w:rsidP="00EC2759">
      <w:pPr>
        <w:pStyle w:val="a9"/>
        <w:jc w:val="center"/>
        <w:rPr>
          <w:sz w:val="28"/>
          <w:szCs w:val="28"/>
        </w:rPr>
      </w:pPr>
      <w:r w:rsidRPr="00EC2759">
        <w:rPr>
          <w:b/>
          <w:bCs/>
          <w:sz w:val="28"/>
          <w:szCs w:val="28"/>
        </w:rPr>
        <w:t>Scientific research was conducted</w:t>
      </w:r>
    </w:p>
    <w:p w:rsidR="00EC2759" w:rsidRPr="00EC2759" w:rsidRDefault="00EC2759" w:rsidP="00EC2759">
      <w:pPr>
        <w:pStyle w:val="a9"/>
        <w:jc w:val="both"/>
        <w:rPr>
          <w:sz w:val="28"/>
          <w:szCs w:val="28"/>
        </w:rPr>
      </w:pPr>
      <w:r w:rsidRPr="00EC2759">
        <w:rPr>
          <w:sz w:val="28"/>
          <w:szCs w:val="28"/>
        </w:rPr>
        <w:t>In 2023, case studies were carried out, as well as the development of scientific and methodological materials and scientific and methodological support for the activities of the Advisory Group of the National School of Judges of Ukraine to provide scientific and methodological assistance to judges in the proceedings of war crimes cases ‘C-24’:</w:t>
      </w:r>
    </w:p>
    <w:p w:rsidR="00EC2759" w:rsidRPr="00EC2759" w:rsidRDefault="00EC2759" w:rsidP="00EC2759">
      <w:pPr>
        <w:pStyle w:val="a9"/>
        <w:jc w:val="both"/>
        <w:rPr>
          <w:sz w:val="28"/>
          <w:szCs w:val="28"/>
        </w:rPr>
      </w:pPr>
      <w:r w:rsidRPr="00EC2759">
        <w:rPr>
          <w:b/>
          <w:bCs/>
          <w:sz w:val="28"/>
          <w:szCs w:val="28"/>
        </w:rPr>
        <w:t>1.</w:t>
      </w:r>
      <w:r w:rsidRPr="00EC2759">
        <w:rPr>
          <w:sz w:val="28"/>
          <w:szCs w:val="28"/>
        </w:rPr>
        <w:t xml:space="preserve"> </w:t>
      </w:r>
      <w:r w:rsidRPr="00EC2759">
        <w:rPr>
          <w:b/>
          <w:bCs/>
          <w:sz w:val="28"/>
          <w:szCs w:val="28"/>
        </w:rPr>
        <w:t>Research on access to justice.</w:t>
      </w:r>
    </w:p>
    <w:p w:rsidR="00EC2759" w:rsidRPr="00EC2759" w:rsidRDefault="00EC2759" w:rsidP="00EC2759">
      <w:pPr>
        <w:pStyle w:val="a9"/>
        <w:jc w:val="both"/>
        <w:rPr>
          <w:sz w:val="28"/>
          <w:szCs w:val="28"/>
        </w:rPr>
      </w:pPr>
      <w:r w:rsidRPr="00EC2759">
        <w:rPr>
          <w:sz w:val="28"/>
          <w:szCs w:val="28"/>
        </w:rPr>
        <w:t>The results of the study were used in the following activities:</w:t>
      </w:r>
    </w:p>
    <w:p w:rsidR="00EC2759" w:rsidRPr="00EC2759" w:rsidRDefault="00EC2759" w:rsidP="00EC2759">
      <w:pPr>
        <w:pStyle w:val="a9"/>
        <w:jc w:val="both"/>
        <w:rPr>
          <w:sz w:val="28"/>
          <w:szCs w:val="28"/>
        </w:rPr>
      </w:pPr>
      <w:r w:rsidRPr="00EC2759">
        <w:rPr>
          <w:sz w:val="28"/>
          <w:szCs w:val="28"/>
        </w:rPr>
        <w:t>- preparation of a presentation by T. Fulei at the roundtable meeting (online) ‘Tools to support victims and witnesses of war crimes in criminal proceedings in Ukraine’, organised by the EU Project ‘Pravo-Justice’ (01.02.2023);</w:t>
      </w:r>
    </w:p>
    <w:p w:rsidR="00EC2759" w:rsidRPr="00EC2759" w:rsidRDefault="00EC2759" w:rsidP="00EC2759">
      <w:pPr>
        <w:pStyle w:val="a9"/>
        <w:jc w:val="both"/>
        <w:rPr>
          <w:sz w:val="28"/>
          <w:szCs w:val="28"/>
        </w:rPr>
      </w:pPr>
      <w:r w:rsidRPr="00EC2759">
        <w:rPr>
          <w:sz w:val="28"/>
          <w:szCs w:val="28"/>
        </w:rPr>
        <w:t xml:space="preserve">- preparing a speech by T. Fulei and participating in the discussion at the meeting of the IWG Subgroup No. 1 ‘Access to Justice and Accountability’ on the implementation of the Implementation Plan of the Framework for Cooperation </w:t>
      </w:r>
      <w:r w:rsidRPr="00EC2759">
        <w:rPr>
          <w:sz w:val="28"/>
          <w:szCs w:val="28"/>
        </w:rPr>
        <w:lastRenderedPageBreak/>
        <w:t>between the Government of Ukraine and the United Nations on Preventing and Responding to Conflict-Related Sexual Violence (01.03.2023);</w:t>
      </w:r>
    </w:p>
    <w:p w:rsidR="00EC2759" w:rsidRPr="00EC2759" w:rsidRDefault="00EC2759" w:rsidP="00EC2759">
      <w:pPr>
        <w:pStyle w:val="a9"/>
        <w:jc w:val="both"/>
        <w:rPr>
          <w:sz w:val="28"/>
          <w:szCs w:val="28"/>
        </w:rPr>
      </w:pPr>
      <w:r w:rsidRPr="00EC2759">
        <w:rPr>
          <w:sz w:val="28"/>
          <w:szCs w:val="28"/>
        </w:rPr>
        <w:t>- preparation of the abstracts of the report by T. I. Fulei ‘Access to Justice for War Victims in Ukraine’. XIV International Scientific and Practical Conference on ‘Transformation of Ukrainian Legislation in Modern Conditions’ (23.05.2023);</w:t>
      </w:r>
    </w:p>
    <w:p w:rsidR="00EC2759" w:rsidRPr="00EC2759" w:rsidRDefault="00EC2759" w:rsidP="00EC2759">
      <w:pPr>
        <w:pStyle w:val="a9"/>
        <w:jc w:val="both"/>
        <w:rPr>
          <w:sz w:val="28"/>
          <w:szCs w:val="28"/>
        </w:rPr>
      </w:pPr>
      <w:r w:rsidRPr="00EC2759">
        <w:rPr>
          <w:sz w:val="28"/>
          <w:szCs w:val="28"/>
        </w:rPr>
        <w:t>- preparation of the abstracts of the report by T. Fulei ‘One-time financial assistance to war veterans by 5 May: communist revenge forever? Social rights. challenges of wartime: abstracts of the Sixth International Scientific and Practical Conference ‘Administrative Justice in Ukraine: Problems of Theory and Practice’ (Kyiv, 6 July 2023): Pravo: 2023. С.265-270.</w:t>
      </w:r>
    </w:p>
    <w:p w:rsidR="00EC2759" w:rsidRPr="00EC2759" w:rsidRDefault="00EC2759" w:rsidP="00EC2759">
      <w:pPr>
        <w:pStyle w:val="a9"/>
        <w:jc w:val="both"/>
        <w:rPr>
          <w:sz w:val="28"/>
          <w:szCs w:val="28"/>
        </w:rPr>
      </w:pPr>
      <w:r w:rsidRPr="00EC2759">
        <w:rPr>
          <w:sz w:val="28"/>
          <w:szCs w:val="28"/>
        </w:rPr>
        <w:t>- searching the USRPTI and analysing court decisions in war crimes cases (decisions and verdicts under Article 438 of the Criminal Code of Ukraine) for their further use in preparing training courses for judges;</w:t>
      </w:r>
    </w:p>
    <w:p w:rsidR="00EC2759" w:rsidRPr="00EC2759" w:rsidRDefault="00EC2759" w:rsidP="00EC2759">
      <w:pPr>
        <w:pStyle w:val="a9"/>
        <w:jc w:val="both"/>
        <w:rPr>
          <w:sz w:val="28"/>
          <w:szCs w:val="28"/>
        </w:rPr>
      </w:pPr>
      <w:r w:rsidRPr="00EC2759">
        <w:rPr>
          <w:sz w:val="28"/>
          <w:szCs w:val="28"/>
        </w:rPr>
        <w:t>- online participation in the training ‘Investigation and Trial of International Crimes and Gross Violations of Human Rights’ (organised with the support of the EU Project ‘Pravo-Justice’, 6 interactive modules with lecture and practical parts, 11, 13, 18, 20, 25, 27.04.2023);</w:t>
      </w:r>
    </w:p>
    <w:p w:rsidR="00EC2759" w:rsidRPr="00EC2759" w:rsidRDefault="00EC2759" w:rsidP="00EC2759">
      <w:pPr>
        <w:pStyle w:val="a9"/>
        <w:jc w:val="both"/>
        <w:rPr>
          <w:sz w:val="28"/>
          <w:szCs w:val="28"/>
        </w:rPr>
      </w:pPr>
      <w:r w:rsidRPr="00EC2759">
        <w:rPr>
          <w:sz w:val="28"/>
          <w:szCs w:val="28"/>
        </w:rPr>
        <w:t>- online participation in the event ‘Working with Vulnerable Witnesses in War Crimes Trials’ (14.04.2023);</w:t>
      </w:r>
    </w:p>
    <w:p w:rsidR="00EC2759" w:rsidRPr="00EC2759" w:rsidRDefault="00EC2759" w:rsidP="00EC2759">
      <w:pPr>
        <w:pStyle w:val="a9"/>
        <w:jc w:val="both"/>
        <w:rPr>
          <w:sz w:val="28"/>
          <w:szCs w:val="28"/>
        </w:rPr>
      </w:pPr>
      <w:r w:rsidRPr="00EC2759">
        <w:rPr>
          <w:sz w:val="28"/>
          <w:szCs w:val="28"/>
        </w:rPr>
        <w:t>- T. Fulei's speech on ‘Subjects of appeal to the administrative court: issues of access to justice’ as part of the training of judges of the Administrative Court of Cassation within the Supreme Court (12.05.2023);</w:t>
      </w:r>
    </w:p>
    <w:p w:rsidR="00EC2759" w:rsidRPr="00EC2759" w:rsidRDefault="00EC2759" w:rsidP="00EC2759">
      <w:pPr>
        <w:pStyle w:val="a9"/>
        <w:jc w:val="both"/>
        <w:rPr>
          <w:sz w:val="28"/>
          <w:szCs w:val="28"/>
        </w:rPr>
      </w:pPr>
      <w:r w:rsidRPr="00EC2759">
        <w:rPr>
          <w:sz w:val="28"/>
          <w:szCs w:val="28"/>
        </w:rPr>
        <w:t>- T. Fulei's speech on ‘Justice in war crimes cases: challenges for Ukraine’ as part of the training to maintain the qualifications of chairmen and deputy chairmen of courts of appeal, local, general, economic, district administrative courts (24.05.2023).</w:t>
      </w:r>
    </w:p>
    <w:p w:rsidR="00EC2759" w:rsidRPr="00EC2759" w:rsidRDefault="00EC2759" w:rsidP="00EC2759">
      <w:pPr>
        <w:pStyle w:val="a9"/>
        <w:jc w:val="both"/>
        <w:rPr>
          <w:sz w:val="28"/>
          <w:szCs w:val="28"/>
        </w:rPr>
      </w:pPr>
      <w:r w:rsidRPr="00EC2759">
        <w:rPr>
          <w:b/>
          <w:bCs/>
          <w:sz w:val="28"/>
          <w:szCs w:val="28"/>
        </w:rPr>
        <w:t>2.</w:t>
      </w:r>
      <w:r w:rsidRPr="00EC2759">
        <w:rPr>
          <w:sz w:val="28"/>
          <w:szCs w:val="28"/>
        </w:rPr>
        <w:t xml:space="preserve"> </w:t>
      </w:r>
      <w:r w:rsidRPr="00EC2759">
        <w:rPr>
          <w:b/>
          <w:bCs/>
          <w:sz w:val="28"/>
          <w:szCs w:val="28"/>
        </w:rPr>
        <w:t>Development of judicial education in the context of global challenges.</w:t>
      </w:r>
    </w:p>
    <w:p w:rsidR="00EC2759" w:rsidRPr="00EC2759" w:rsidRDefault="00EC2759" w:rsidP="00EC2759">
      <w:pPr>
        <w:pStyle w:val="a9"/>
        <w:jc w:val="both"/>
        <w:rPr>
          <w:sz w:val="28"/>
          <w:szCs w:val="28"/>
        </w:rPr>
      </w:pPr>
      <w:r w:rsidRPr="00EC2759">
        <w:rPr>
          <w:sz w:val="28"/>
          <w:szCs w:val="28"/>
        </w:rPr>
        <w:t>The results of the study were used in the following activities:</w:t>
      </w:r>
    </w:p>
    <w:p w:rsidR="00EC2759" w:rsidRPr="00EC2759" w:rsidRDefault="00EC2759" w:rsidP="00EC2759">
      <w:pPr>
        <w:pStyle w:val="a9"/>
        <w:jc w:val="both"/>
        <w:rPr>
          <w:sz w:val="28"/>
          <w:szCs w:val="28"/>
        </w:rPr>
      </w:pPr>
      <w:r w:rsidRPr="00EC2759">
        <w:rPr>
          <w:sz w:val="28"/>
          <w:szCs w:val="28"/>
        </w:rPr>
        <w:t>- cooperation with the Council of Europe Project ‘HELP (Human Rights Education for Lawyers) for Ukraine, including during the war’;</w:t>
      </w:r>
    </w:p>
    <w:p w:rsidR="00EC2759" w:rsidRPr="00EC2759" w:rsidRDefault="00EC2759" w:rsidP="00EC2759">
      <w:pPr>
        <w:pStyle w:val="a9"/>
        <w:jc w:val="both"/>
        <w:rPr>
          <w:sz w:val="28"/>
          <w:szCs w:val="28"/>
        </w:rPr>
      </w:pPr>
      <w:r w:rsidRPr="00EC2759">
        <w:rPr>
          <w:sz w:val="28"/>
          <w:szCs w:val="28"/>
        </w:rPr>
        <w:t>- an online meeting with representatives of the HELP for Ukraine in Wartime Project (3.04.2023);</w:t>
      </w:r>
    </w:p>
    <w:p w:rsidR="00EC2759" w:rsidRPr="00EC2759" w:rsidRDefault="00EC2759" w:rsidP="00EC2759">
      <w:pPr>
        <w:pStyle w:val="a9"/>
        <w:jc w:val="both"/>
        <w:rPr>
          <w:sz w:val="28"/>
          <w:szCs w:val="28"/>
        </w:rPr>
      </w:pPr>
      <w:r w:rsidRPr="00EC2759">
        <w:rPr>
          <w:sz w:val="28"/>
          <w:szCs w:val="28"/>
        </w:rPr>
        <w:lastRenderedPageBreak/>
        <w:t>- Preparation of information about the project for the management of the National School of Judges, including processing the results of a survey of judges on priority courses;</w:t>
      </w:r>
    </w:p>
    <w:p w:rsidR="00EC2759" w:rsidRPr="00EC2759" w:rsidRDefault="00EC2759" w:rsidP="00EC2759">
      <w:pPr>
        <w:pStyle w:val="a9"/>
        <w:jc w:val="both"/>
        <w:rPr>
          <w:sz w:val="28"/>
          <w:szCs w:val="28"/>
        </w:rPr>
      </w:pPr>
      <w:r w:rsidRPr="00EC2759">
        <w:rPr>
          <w:sz w:val="28"/>
          <w:szCs w:val="28"/>
        </w:rPr>
        <w:t>- participation in a working meeting of project representatives with the management of the NSJS (11.04.2023);</w:t>
      </w:r>
    </w:p>
    <w:p w:rsidR="00EC2759" w:rsidRPr="00EC2759" w:rsidRDefault="00EC2759" w:rsidP="00EC2759">
      <w:pPr>
        <w:pStyle w:val="a9"/>
        <w:jc w:val="both"/>
        <w:rPr>
          <w:sz w:val="28"/>
          <w:szCs w:val="28"/>
        </w:rPr>
      </w:pPr>
      <w:r w:rsidRPr="00EC2759">
        <w:rPr>
          <w:sz w:val="28"/>
          <w:szCs w:val="28"/>
        </w:rPr>
        <w:t>- participation in and speeches at the meetings of the Steering Committee of the Council of Europe Project ‘HELP (Human Rights Education for Lawyers) for Ukraine, including in Time of War’ to discuss the Project's work plan and planned activities within its implementation, the HELP programme and courses (12.04.2023 http://www.nsj.gov.ua/ua/news/spivpratsya-zadlya-pidvishennya-potentsialu-suddiv-u-zastosuvanni-evropeyskih-standartiv-u-galuzi-prav-ludini/and 16.11.2023;</w:t>
      </w:r>
    </w:p>
    <w:p w:rsidR="00EC2759" w:rsidRPr="00EC2759" w:rsidRDefault="00EC2759" w:rsidP="00EC2759">
      <w:pPr>
        <w:pStyle w:val="a9"/>
        <w:jc w:val="both"/>
        <w:rPr>
          <w:sz w:val="28"/>
          <w:szCs w:val="28"/>
        </w:rPr>
      </w:pPr>
      <w:r w:rsidRPr="00EC2759">
        <w:rPr>
          <w:sz w:val="28"/>
          <w:szCs w:val="28"/>
        </w:rPr>
        <w:t>- participation in the annual conference under the Council of Europe HELP (Human Rights Education for Lawyers) programme on 6-7.07.2023, Strasbourg (France);</w:t>
      </w:r>
    </w:p>
    <w:p w:rsidR="00EC2759" w:rsidRPr="00EC2759" w:rsidRDefault="00EC2759" w:rsidP="00EC2759">
      <w:pPr>
        <w:pStyle w:val="a9"/>
        <w:jc w:val="both"/>
        <w:rPr>
          <w:sz w:val="28"/>
          <w:szCs w:val="28"/>
        </w:rPr>
      </w:pPr>
      <w:r w:rsidRPr="00EC2759">
        <w:rPr>
          <w:sz w:val="28"/>
          <w:szCs w:val="28"/>
        </w:rPr>
        <w:t>- joining the ToT for the training of HELP tutors (30-31.08.2023);</w:t>
      </w:r>
    </w:p>
    <w:p w:rsidR="00EC2759" w:rsidRPr="00EC2759" w:rsidRDefault="00EC2759" w:rsidP="00EC2759">
      <w:pPr>
        <w:pStyle w:val="a9"/>
        <w:jc w:val="both"/>
        <w:rPr>
          <w:sz w:val="28"/>
          <w:szCs w:val="28"/>
        </w:rPr>
      </w:pPr>
      <w:r w:rsidRPr="00EC2759">
        <w:rPr>
          <w:sz w:val="28"/>
          <w:szCs w:val="28"/>
        </w:rPr>
        <w:t>- participation in the launch of two HELP online training courses with tutors ‘Prohibition of Abuse’ and ‘Human Rights in the Armed Forces’ on 13-14 November 2023;</w:t>
      </w:r>
    </w:p>
    <w:p w:rsidR="00EC2759" w:rsidRPr="00EC2759" w:rsidRDefault="00EC2759" w:rsidP="00EC2759">
      <w:pPr>
        <w:pStyle w:val="a9"/>
        <w:jc w:val="both"/>
        <w:rPr>
          <w:sz w:val="28"/>
          <w:szCs w:val="28"/>
        </w:rPr>
      </w:pPr>
      <w:r w:rsidRPr="00EC2759">
        <w:rPr>
          <w:sz w:val="28"/>
          <w:szCs w:val="28"/>
        </w:rPr>
        <w:t>- cooperation with the Council of Europe Project ‘Support to the Judiciary of Ukraine in the Context of War and the Post-War Period’;</w:t>
      </w:r>
    </w:p>
    <w:p w:rsidR="00EC2759" w:rsidRPr="00EC2759" w:rsidRDefault="00EC2759" w:rsidP="00EC2759">
      <w:pPr>
        <w:pStyle w:val="a9"/>
        <w:jc w:val="both"/>
        <w:rPr>
          <w:sz w:val="28"/>
          <w:szCs w:val="28"/>
        </w:rPr>
      </w:pPr>
      <w:r w:rsidRPr="00EC2759">
        <w:rPr>
          <w:sz w:val="28"/>
          <w:szCs w:val="28"/>
        </w:rPr>
        <w:t>- online participation in the opening and presentation of the Project ‘Support to the Judiciary of Ukraine in the Context of War and the Post-War Period’ (27.03.2023);</w:t>
      </w:r>
    </w:p>
    <w:p w:rsidR="00EC2759" w:rsidRPr="00EC2759" w:rsidRDefault="00EC2759" w:rsidP="00EC2759">
      <w:pPr>
        <w:pStyle w:val="a9"/>
        <w:jc w:val="both"/>
        <w:rPr>
          <w:sz w:val="28"/>
          <w:szCs w:val="28"/>
        </w:rPr>
      </w:pPr>
      <w:r w:rsidRPr="00EC2759">
        <w:rPr>
          <w:sz w:val="28"/>
          <w:szCs w:val="28"/>
        </w:rPr>
        <w:t>- organising and conducting 2 online meetings of the judge-trainers' focus group and moderating the discussion - 1) on the concept and mechanism of creating an electronic resource on the basis of the National School of Judges to get acquainted with the ECHR judgments (10.03.2023); 2) further ways to increase the capacity of teaching the provisions of the ECHR and applying the ECHR case law (25.08.2023);</w:t>
      </w:r>
    </w:p>
    <w:p w:rsidR="00EC2759" w:rsidRPr="00EC2759" w:rsidRDefault="00EC2759" w:rsidP="00EC2759">
      <w:pPr>
        <w:pStyle w:val="a9"/>
        <w:jc w:val="both"/>
        <w:rPr>
          <w:sz w:val="28"/>
          <w:szCs w:val="28"/>
        </w:rPr>
      </w:pPr>
      <w:r w:rsidRPr="00EC2759">
        <w:rPr>
          <w:sz w:val="28"/>
          <w:szCs w:val="28"/>
        </w:rPr>
        <w:t>- participation in the information visit of judges-developers of the training course ‘Application of the principle of legal certainty in administrative proceedings’ to Vilnius (Lithuania) on 18-20.07.2023;</w:t>
      </w:r>
    </w:p>
    <w:p w:rsidR="00EC2759" w:rsidRPr="00EC2759" w:rsidRDefault="00EC2759" w:rsidP="00EC2759">
      <w:pPr>
        <w:pStyle w:val="a9"/>
        <w:jc w:val="both"/>
        <w:rPr>
          <w:sz w:val="28"/>
          <w:szCs w:val="28"/>
        </w:rPr>
      </w:pPr>
      <w:r w:rsidRPr="00EC2759">
        <w:rPr>
          <w:sz w:val="28"/>
          <w:szCs w:val="28"/>
        </w:rPr>
        <w:t>- Participation in the International Judicial Conference ‘The Role of the Judiciary in Overcoming the Challenges of War’, organised by the Supreme Court jointly with the OSCE Support Programme for Ukraine and Council of Europe Projects (8-9.12.2023, Lviv);</w:t>
      </w:r>
    </w:p>
    <w:p w:rsidR="00EC2759" w:rsidRPr="00EC2759" w:rsidRDefault="00EC2759" w:rsidP="00EC2759">
      <w:pPr>
        <w:pStyle w:val="a9"/>
        <w:jc w:val="both"/>
        <w:rPr>
          <w:sz w:val="28"/>
          <w:szCs w:val="28"/>
        </w:rPr>
      </w:pPr>
      <w:r w:rsidRPr="00EC2759">
        <w:rPr>
          <w:sz w:val="28"/>
          <w:szCs w:val="28"/>
        </w:rPr>
        <w:lastRenderedPageBreak/>
        <w:t>- cooperation with the Council of Europe Project ‘Strengthening judicial and non-judicial remedies for war-affected persons in Ukraine’, which is being implemented within the framework of the Council of Europe Action Plan for Ukraine ‘Resilience, Recovery and Rehabilitation’ for 2023-2026;</w:t>
      </w:r>
    </w:p>
    <w:p w:rsidR="00EC2759" w:rsidRPr="00EC2759" w:rsidRDefault="00EC2759" w:rsidP="00EC2759">
      <w:pPr>
        <w:pStyle w:val="a9"/>
        <w:jc w:val="both"/>
        <w:rPr>
          <w:sz w:val="28"/>
          <w:szCs w:val="28"/>
        </w:rPr>
      </w:pPr>
      <w:r w:rsidRPr="00EC2759">
        <w:rPr>
          <w:sz w:val="28"/>
          <w:szCs w:val="28"/>
        </w:rPr>
        <w:t>- meeting of the Project Supervisory Board (13.04.2023);</w:t>
      </w:r>
    </w:p>
    <w:p w:rsidR="00EC2759" w:rsidRPr="00EC2759" w:rsidRDefault="00EC2759" w:rsidP="00EC2759">
      <w:pPr>
        <w:pStyle w:val="a9"/>
        <w:jc w:val="both"/>
        <w:rPr>
          <w:sz w:val="28"/>
          <w:szCs w:val="28"/>
        </w:rPr>
      </w:pPr>
      <w:r w:rsidRPr="00EC2759">
        <w:rPr>
          <w:sz w:val="28"/>
          <w:szCs w:val="28"/>
        </w:rPr>
        <w:t>- cooperation with the Council of Europe Project ‘Strengthening Social Protection in Ukraine’, which is being implemented within the framework of the Council of Europe Action Plan for Ukraine ‘Resilience, Recovery and Rehabilitation’ for 2023-2026:</w:t>
      </w:r>
    </w:p>
    <w:p w:rsidR="00EC2759" w:rsidRPr="00EC2759" w:rsidRDefault="00EC2759" w:rsidP="00EC2759">
      <w:pPr>
        <w:pStyle w:val="a9"/>
        <w:jc w:val="both"/>
        <w:rPr>
          <w:sz w:val="28"/>
          <w:szCs w:val="28"/>
        </w:rPr>
      </w:pPr>
      <w:r w:rsidRPr="00EC2759">
        <w:rPr>
          <w:sz w:val="28"/>
          <w:szCs w:val="28"/>
        </w:rPr>
        <w:t>- online participation in the official opening and the first meeting of the Steering Committee of the Council of Europe Project ‘Strengthening Social Protection in Ukraine’ (23.03.2023);</w:t>
      </w:r>
    </w:p>
    <w:p w:rsidR="00EC2759" w:rsidRPr="00EC2759" w:rsidRDefault="00EC2759" w:rsidP="00EC2759">
      <w:pPr>
        <w:pStyle w:val="a9"/>
        <w:jc w:val="both"/>
        <w:rPr>
          <w:sz w:val="28"/>
          <w:szCs w:val="28"/>
        </w:rPr>
      </w:pPr>
      <w:r w:rsidRPr="00EC2759">
        <w:rPr>
          <w:sz w:val="28"/>
          <w:szCs w:val="28"/>
        </w:rPr>
        <w:t>- cooperation with the Council of Europe Project ‘Protection of children's rights during war and the post-war period’;</w:t>
      </w:r>
    </w:p>
    <w:p w:rsidR="00EC2759" w:rsidRPr="00EC2759" w:rsidRDefault="00EC2759" w:rsidP="00EC2759">
      <w:pPr>
        <w:pStyle w:val="a9"/>
        <w:jc w:val="both"/>
        <w:rPr>
          <w:sz w:val="28"/>
          <w:szCs w:val="28"/>
        </w:rPr>
      </w:pPr>
      <w:r w:rsidRPr="00EC2759">
        <w:rPr>
          <w:sz w:val="28"/>
          <w:szCs w:val="28"/>
        </w:rPr>
        <w:t>- participation in an online meeting with the manager of the Council of Europe Project ‘Protection of Children's Rights in Time of War and the Post-War Period’ on cooperation (23.02.2023);</w:t>
      </w:r>
    </w:p>
    <w:p w:rsidR="00EC2759" w:rsidRPr="00EC2759" w:rsidRDefault="00EC2759" w:rsidP="00EC2759">
      <w:pPr>
        <w:pStyle w:val="a9"/>
        <w:jc w:val="both"/>
        <w:rPr>
          <w:sz w:val="28"/>
          <w:szCs w:val="28"/>
        </w:rPr>
      </w:pPr>
      <w:r w:rsidRPr="00EC2759">
        <w:rPr>
          <w:sz w:val="28"/>
          <w:szCs w:val="28"/>
        </w:rPr>
        <w:t>- online participation in the conference ‘Protection of children's rights during war and the post-war period in Ukraine’, organised by the Council of Europe Project ‘Protection of children's rights during war and the post-war period in Ukraine’ (14.03.2023);</w:t>
      </w:r>
    </w:p>
    <w:p w:rsidR="00EC2759" w:rsidRPr="00EC2759" w:rsidRDefault="00EC2759" w:rsidP="00EC2759">
      <w:pPr>
        <w:pStyle w:val="a9"/>
        <w:jc w:val="both"/>
        <w:rPr>
          <w:sz w:val="28"/>
          <w:szCs w:val="28"/>
        </w:rPr>
      </w:pPr>
      <w:r w:rsidRPr="00EC2759">
        <w:rPr>
          <w:sz w:val="28"/>
          <w:szCs w:val="28"/>
        </w:rPr>
        <w:t>- online participation in the first meeting of the Supervisory Board of the Council of Europe Project ‘Protection of Children's Rights during War and the Post-War Period in Ukraine’ (14.03.2023);</w:t>
      </w:r>
    </w:p>
    <w:p w:rsidR="00EC2759" w:rsidRPr="00EC2759" w:rsidRDefault="00EC2759" w:rsidP="00EC2759">
      <w:pPr>
        <w:pStyle w:val="a9"/>
        <w:jc w:val="both"/>
        <w:rPr>
          <w:sz w:val="28"/>
          <w:szCs w:val="28"/>
        </w:rPr>
      </w:pPr>
      <w:r w:rsidRPr="00EC2759">
        <w:rPr>
          <w:sz w:val="28"/>
          <w:szCs w:val="28"/>
        </w:rPr>
        <w:t>- participation in an online meeting on the occasion of the presentation ‘Analysis of the justice system for juveniles in conflict with the law in Ukraine. Practical Aspects’, prepared by the Council of Europe Project in cooperation with the Kharkiv Institute for Social Research (13.04.2023);</w:t>
      </w:r>
    </w:p>
    <w:p w:rsidR="00EC2759" w:rsidRPr="00EC2759" w:rsidRDefault="00EC2759" w:rsidP="00EC2759">
      <w:pPr>
        <w:pStyle w:val="a9"/>
        <w:jc w:val="both"/>
        <w:rPr>
          <w:sz w:val="28"/>
          <w:szCs w:val="28"/>
        </w:rPr>
      </w:pPr>
      <w:r w:rsidRPr="00EC2759">
        <w:rPr>
          <w:sz w:val="28"/>
          <w:szCs w:val="28"/>
        </w:rPr>
        <w:t xml:space="preserve">- Correspondence with the Project (letters of the National School of Judges of 13.03.2023 No. 17-01/360 and of 27.03.2023 No. 12-01.405 regarding the development of training for judges on ‘Peculiarities of criminal proceedings against juvenile children’ and ‘Sexual violence against children in armed conflict’, as well as participation of the National School of Judges in 6 regional trainings planned by the Project on the model of interagency response ‘Directives in criminal proceedings </w:t>
      </w:r>
      <w:r w:rsidRPr="00EC2759">
        <w:rPr>
          <w:sz w:val="28"/>
          <w:szCs w:val="28"/>
        </w:rPr>
        <w:lastRenderedPageBreak/>
        <w:t>involving children’. A letter of response from the Council of Europe Coordinator for Children's Rights dated 30.03.2023 was received, confirming this cooperation;</w:t>
      </w:r>
    </w:p>
    <w:p w:rsidR="00EC2759" w:rsidRPr="00EC2759" w:rsidRDefault="00EC2759" w:rsidP="00EC2759">
      <w:pPr>
        <w:pStyle w:val="a9"/>
        <w:jc w:val="both"/>
        <w:rPr>
          <w:sz w:val="28"/>
          <w:szCs w:val="28"/>
        </w:rPr>
      </w:pPr>
      <w:r w:rsidRPr="00EC2759">
        <w:rPr>
          <w:sz w:val="28"/>
          <w:szCs w:val="28"/>
        </w:rPr>
        <w:t>- Providing proposals and information for the development of the National Strategy for Reforming the Justice System and Protection of Children's Rights for the next 5 years (letter of the National School of Judges of 28.04.2023 No. 17-01/625 pursuant to the letter of the Ministry of Justice of Ukraine No. 45691/11.5.2/26-23 of 13.04.2023).</w:t>
      </w:r>
    </w:p>
    <w:p w:rsidR="00EC2759" w:rsidRPr="00EC2759" w:rsidRDefault="00EC2759" w:rsidP="00EC2759">
      <w:pPr>
        <w:pStyle w:val="a9"/>
        <w:jc w:val="both"/>
        <w:rPr>
          <w:sz w:val="28"/>
          <w:szCs w:val="28"/>
        </w:rPr>
      </w:pPr>
      <w:r w:rsidRPr="00EC2759">
        <w:rPr>
          <w:sz w:val="28"/>
          <w:szCs w:val="28"/>
        </w:rPr>
        <w:t>- Preparation of information by the SBSU on the status of implementation of the Action Plan for the Implementation of the National Human Rights Strategy for 2021-2023 No. 756-r dated 23 June 2021 (letter of the SBSU No. 12-01/09 dated 09.01.2023);</w:t>
      </w:r>
    </w:p>
    <w:p w:rsidR="00EC2759" w:rsidRPr="00EC2759" w:rsidRDefault="00EC2759" w:rsidP="00EC2759">
      <w:pPr>
        <w:pStyle w:val="a9"/>
        <w:jc w:val="both"/>
        <w:rPr>
          <w:sz w:val="28"/>
          <w:szCs w:val="28"/>
        </w:rPr>
      </w:pPr>
      <w:r w:rsidRPr="00EC2759">
        <w:rPr>
          <w:sz w:val="28"/>
          <w:szCs w:val="28"/>
        </w:rPr>
        <w:t>- preparing a response (letter of the National School of Judges of 28.03.2023 No. 12-01/425) to the letter of the Ministry of Justice of Ukraine of 24.03.2023 No. 36756/4.6/33-23 regarding the provision of information (within its competence) on the number of trainings conducted by the National School of Judges of Ukraine to supplement Section 23 ‘Fundamental Rights’ with additional information as part of the preparation of the Expansion Package 2023;</w:t>
      </w:r>
    </w:p>
    <w:p w:rsidR="00EC2759" w:rsidRPr="00EC2759" w:rsidRDefault="00EC2759" w:rsidP="00EC2759">
      <w:pPr>
        <w:pStyle w:val="a9"/>
        <w:jc w:val="both"/>
        <w:rPr>
          <w:sz w:val="28"/>
          <w:szCs w:val="28"/>
        </w:rPr>
      </w:pPr>
      <w:r w:rsidRPr="00EC2759">
        <w:rPr>
          <w:sz w:val="28"/>
          <w:szCs w:val="28"/>
        </w:rPr>
        <w:t>- participation in the Summer School ‘The Real Court: The Role of the Judiciary in Protecting Human Rights in Times of War and Insecurity’, organised by the OSCE Support Programme for Ukraine in cooperation with the Ukrainian Catholic University (21-25.08.2023).</w:t>
      </w:r>
    </w:p>
    <w:p w:rsidR="00EC2759" w:rsidRPr="00EC2759" w:rsidRDefault="00EC2759" w:rsidP="00EC2759">
      <w:pPr>
        <w:pStyle w:val="a9"/>
        <w:jc w:val="both"/>
        <w:rPr>
          <w:sz w:val="28"/>
          <w:szCs w:val="28"/>
        </w:rPr>
      </w:pPr>
      <w:r w:rsidRPr="00EC2759">
        <w:rPr>
          <w:b/>
          <w:bCs/>
          <w:sz w:val="28"/>
          <w:szCs w:val="28"/>
        </w:rPr>
        <w:t>3.</w:t>
      </w:r>
      <w:r w:rsidRPr="00EC2759">
        <w:rPr>
          <w:sz w:val="28"/>
          <w:szCs w:val="28"/>
        </w:rPr>
        <w:t xml:space="preserve"> </w:t>
      </w:r>
      <w:r w:rsidRPr="00EC2759">
        <w:rPr>
          <w:b/>
          <w:bCs/>
          <w:sz w:val="28"/>
          <w:szCs w:val="28"/>
        </w:rPr>
        <w:t>Research on the application of the Convention for the Protection of Human Rights and Fundamental Freedoms and the case law of the European Court of Human Rights.</w:t>
      </w:r>
    </w:p>
    <w:p w:rsidR="00EC2759" w:rsidRPr="00EC2759" w:rsidRDefault="00EC2759" w:rsidP="00EC2759">
      <w:pPr>
        <w:pStyle w:val="a9"/>
        <w:jc w:val="both"/>
        <w:rPr>
          <w:sz w:val="28"/>
          <w:szCs w:val="28"/>
        </w:rPr>
      </w:pPr>
      <w:r w:rsidRPr="00EC2759">
        <w:rPr>
          <w:sz w:val="28"/>
          <w:szCs w:val="28"/>
        </w:rPr>
        <w:t>The results of the research on the Convention and the ECHR case law were used in the following activities:</w:t>
      </w:r>
    </w:p>
    <w:p w:rsidR="00EC2759" w:rsidRPr="00EC2759" w:rsidRDefault="00EC2759" w:rsidP="00EC2759">
      <w:pPr>
        <w:pStyle w:val="a9"/>
        <w:jc w:val="both"/>
        <w:rPr>
          <w:sz w:val="28"/>
          <w:szCs w:val="28"/>
        </w:rPr>
      </w:pPr>
      <w:r w:rsidRPr="00EC2759">
        <w:rPr>
          <w:sz w:val="28"/>
          <w:szCs w:val="28"/>
        </w:rPr>
        <w:t xml:space="preserve">- consideration of applications of the Commissioner for the European Court of Human Rights regarding the implementation of ECHR judgments and preparation of letters of response to applications (71 letters were </w:t>
      </w:r>
      <w:proofErr w:type="gramStart"/>
      <w:r w:rsidRPr="00EC2759">
        <w:rPr>
          <w:sz w:val="28"/>
          <w:szCs w:val="28"/>
        </w:rPr>
        <w:t>received,</w:t>
      </w:r>
      <w:proofErr w:type="gramEnd"/>
      <w:r w:rsidRPr="00EC2759">
        <w:rPr>
          <w:sz w:val="28"/>
          <w:szCs w:val="28"/>
        </w:rPr>
        <w:t xml:space="preserve"> 23 responses were prepared in accordance with the resolutions)</w:t>
      </w:r>
    </w:p>
    <w:p w:rsidR="00EC2759" w:rsidRPr="00EC2759" w:rsidRDefault="00EC2759" w:rsidP="00EC2759">
      <w:pPr>
        <w:pStyle w:val="a9"/>
        <w:jc w:val="both"/>
        <w:rPr>
          <w:sz w:val="28"/>
          <w:szCs w:val="28"/>
        </w:rPr>
      </w:pPr>
      <w:r w:rsidRPr="00EC2759">
        <w:rPr>
          <w:sz w:val="28"/>
          <w:szCs w:val="28"/>
        </w:rPr>
        <w:t>- keeping records of the ECHR judgements on which the Acting Commissioner for the European Court of Human Rights received applications (in the form of a table);</w:t>
      </w:r>
    </w:p>
    <w:p w:rsidR="00EC2759" w:rsidRPr="00EC2759" w:rsidRDefault="00EC2759" w:rsidP="00EC2759">
      <w:pPr>
        <w:pStyle w:val="a9"/>
        <w:jc w:val="both"/>
        <w:rPr>
          <w:sz w:val="28"/>
          <w:szCs w:val="28"/>
        </w:rPr>
      </w:pPr>
      <w:r w:rsidRPr="00EC2759">
        <w:rPr>
          <w:sz w:val="28"/>
          <w:szCs w:val="28"/>
        </w:rPr>
        <w:t xml:space="preserve">- processing and submitting proposals for the inclusion of new ECHR cases in the Standardised Training Programmes for Judges of all levels and specialisations for </w:t>
      </w:r>
      <w:r w:rsidRPr="00EC2759">
        <w:rPr>
          <w:sz w:val="28"/>
          <w:szCs w:val="28"/>
        </w:rPr>
        <w:lastRenderedPageBreak/>
        <w:t>2024; (Memo No. 434 of 25.10.2023 ‘On submitting proposals to the Standardised Training Programmes for 2024 and its annexes);</w:t>
      </w:r>
    </w:p>
    <w:p w:rsidR="00EC2759" w:rsidRPr="00EC2759" w:rsidRDefault="00EC2759" w:rsidP="00EC2759">
      <w:pPr>
        <w:pStyle w:val="a9"/>
        <w:jc w:val="both"/>
        <w:rPr>
          <w:sz w:val="28"/>
          <w:szCs w:val="28"/>
        </w:rPr>
      </w:pPr>
      <w:r w:rsidRPr="00EC2759">
        <w:rPr>
          <w:b/>
          <w:bCs/>
          <w:sz w:val="28"/>
          <w:szCs w:val="28"/>
        </w:rPr>
        <w:t>3.</w:t>
      </w:r>
      <w:r w:rsidRPr="00EC2759">
        <w:rPr>
          <w:sz w:val="28"/>
          <w:szCs w:val="28"/>
        </w:rPr>
        <w:t xml:space="preserve"> </w:t>
      </w:r>
      <w:r w:rsidRPr="00EC2759">
        <w:rPr>
          <w:b/>
          <w:bCs/>
          <w:sz w:val="28"/>
          <w:szCs w:val="28"/>
        </w:rPr>
        <w:t>Study of the social context of the judiciary, in particular, ensuring the principle of gender equality in the administration of justice and the introduction of gender integration into the judiciary.</w:t>
      </w:r>
    </w:p>
    <w:p w:rsidR="00EC2759" w:rsidRPr="00EC2759" w:rsidRDefault="00EC2759" w:rsidP="00EC2759">
      <w:pPr>
        <w:pStyle w:val="a9"/>
        <w:jc w:val="both"/>
        <w:rPr>
          <w:sz w:val="28"/>
          <w:szCs w:val="28"/>
        </w:rPr>
      </w:pPr>
      <w:r w:rsidRPr="00EC2759">
        <w:rPr>
          <w:sz w:val="28"/>
          <w:szCs w:val="28"/>
        </w:rPr>
        <w:t>The results of the study were used in the following events:</w:t>
      </w:r>
    </w:p>
    <w:p w:rsidR="00EC2759" w:rsidRPr="00EC2759" w:rsidRDefault="00EC2759" w:rsidP="00EC2759">
      <w:pPr>
        <w:pStyle w:val="a9"/>
        <w:jc w:val="both"/>
        <w:rPr>
          <w:sz w:val="28"/>
          <w:szCs w:val="28"/>
        </w:rPr>
      </w:pPr>
      <w:r w:rsidRPr="00EC2759">
        <w:rPr>
          <w:sz w:val="28"/>
          <w:szCs w:val="28"/>
        </w:rPr>
        <w:t xml:space="preserve">- online participation of T. Fulei with a report during the presentation of the Project ‘Standing Together. Improving the Support System for Victims of War-Related Sexual </w:t>
      </w:r>
      <w:proofErr w:type="gramStart"/>
      <w:r w:rsidRPr="00EC2759">
        <w:rPr>
          <w:sz w:val="28"/>
          <w:szCs w:val="28"/>
        </w:rPr>
        <w:t>Violence‘</w:t>
      </w:r>
      <w:proofErr w:type="gramEnd"/>
      <w:r w:rsidRPr="00EC2759">
        <w:rPr>
          <w:sz w:val="28"/>
          <w:szCs w:val="28"/>
        </w:rPr>
        <w:t>, organised by the International Charitable Foundation “Ukrainian Women's Fund” in partnership with NGO “La Strada Ukraine” and NGO “Association of Women Lawyers of Ukraine ”JurFem’, together with the Office of the Government Commissioner for Gender Policy and the Office of the Vice Prime Minister for European and Euro-Atlantic Integration, with the financial support of the European Union (20.01.2023);</w:t>
      </w:r>
    </w:p>
    <w:p w:rsidR="00EC2759" w:rsidRPr="00EC2759" w:rsidRDefault="00EC2759" w:rsidP="00EC2759">
      <w:pPr>
        <w:pStyle w:val="a9"/>
        <w:jc w:val="both"/>
        <w:rPr>
          <w:sz w:val="28"/>
          <w:szCs w:val="28"/>
        </w:rPr>
      </w:pPr>
      <w:r w:rsidRPr="00EC2759">
        <w:rPr>
          <w:sz w:val="28"/>
          <w:szCs w:val="28"/>
        </w:rPr>
        <w:t>- preparation of abstracts and speech by T. Fulei ‘Restrictions on the right to freely leave the territory of Ukraine under martial law: gender aspects’ at the international scientific and practical conference ‘Gender Policy under Martial Law: Legal Dimension’ (15.06.2023).</w:t>
      </w:r>
    </w:p>
    <w:p w:rsidR="00EC2759" w:rsidRPr="00EC2759" w:rsidRDefault="00EC2759" w:rsidP="00EC2759">
      <w:pPr>
        <w:pStyle w:val="a9"/>
        <w:jc w:val="both"/>
        <w:rPr>
          <w:sz w:val="28"/>
          <w:szCs w:val="28"/>
        </w:rPr>
      </w:pPr>
      <w:r w:rsidRPr="00EC2759">
        <w:rPr>
          <w:sz w:val="28"/>
          <w:szCs w:val="28"/>
        </w:rPr>
        <w:t>- preparation of the abstracts of the report by T. Fulei ‘Non-discrimination and access to justice in disputes with public authorities: the practice of the court of cassation’ and a speech at the VI International Legal Forum ‘Human Rights and Public Administration in Modern Conditions’ (09.06.2023);</w:t>
      </w:r>
    </w:p>
    <w:p w:rsidR="00EC2759" w:rsidRPr="00EC2759" w:rsidRDefault="00EC2759" w:rsidP="00EC2759">
      <w:pPr>
        <w:pStyle w:val="a9"/>
        <w:jc w:val="both"/>
        <w:rPr>
          <w:sz w:val="28"/>
          <w:szCs w:val="28"/>
        </w:rPr>
      </w:pPr>
      <w:r w:rsidRPr="00EC2759">
        <w:rPr>
          <w:sz w:val="28"/>
          <w:szCs w:val="28"/>
        </w:rPr>
        <w:t>- preparation and compilation of handouts for the introductory training for judges ‘Gender Equality: Challenges in the Context of Armed Conflict’, recommended for publication by the Scientific and Methodological Council of the National School of Judges of Ukraine (Minutes No. 2 of 05.06.2023);</w:t>
      </w:r>
    </w:p>
    <w:p w:rsidR="00EC2759" w:rsidRPr="00EC2759" w:rsidRDefault="00EC2759" w:rsidP="00EC2759">
      <w:pPr>
        <w:pStyle w:val="a9"/>
        <w:jc w:val="both"/>
        <w:rPr>
          <w:sz w:val="28"/>
          <w:szCs w:val="28"/>
        </w:rPr>
      </w:pPr>
      <w:r w:rsidRPr="00EC2759">
        <w:rPr>
          <w:sz w:val="28"/>
          <w:szCs w:val="28"/>
        </w:rPr>
        <w:t>- moderating a panel discussion - session 10 ‘Gender Sensitivity in the Investigation and Trial of International Crimes’ at the International Conference ‘Justice in International Crimes in National Courts’ (22.10.2023, Lviv);</w:t>
      </w:r>
    </w:p>
    <w:p w:rsidR="00EC2759" w:rsidRPr="00EC2759" w:rsidRDefault="00EC2759" w:rsidP="00EC2759">
      <w:pPr>
        <w:pStyle w:val="a9"/>
        <w:jc w:val="both"/>
        <w:rPr>
          <w:sz w:val="28"/>
          <w:szCs w:val="28"/>
        </w:rPr>
      </w:pPr>
      <w:r w:rsidRPr="00EC2759">
        <w:rPr>
          <w:sz w:val="28"/>
          <w:szCs w:val="28"/>
        </w:rPr>
        <w:t>- T. Fulei's speech ‘Gender equality and prohibition of discrimination: challenges in times of war’ at the XI International Forum on the Practice of the European Court of Human Rights jointly with the OSCE Support Programme for Ukraine (01.12.2023, Lviv);</w:t>
      </w:r>
    </w:p>
    <w:p w:rsidR="00EC2759" w:rsidRPr="00EC2759" w:rsidRDefault="00EC2759" w:rsidP="00EC2759">
      <w:pPr>
        <w:pStyle w:val="a9"/>
        <w:jc w:val="both"/>
        <w:rPr>
          <w:sz w:val="28"/>
          <w:szCs w:val="28"/>
        </w:rPr>
      </w:pPr>
      <w:r w:rsidRPr="00EC2759">
        <w:rPr>
          <w:sz w:val="28"/>
          <w:szCs w:val="28"/>
        </w:rPr>
        <w:t xml:space="preserve">- Conducting 2-day introductory seminars for judges and teachers (trainers) ‘Gender equality and prohibition of discrimination: challenges in times of war’ jointly with </w:t>
      </w:r>
      <w:r w:rsidRPr="00EC2759">
        <w:rPr>
          <w:sz w:val="28"/>
          <w:szCs w:val="28"/>
        </w:rPr>
        <w:lastRenderedPageBreak/>
        <w:t>the OSCE Support Programme for Ukraine, the project ‘Ensuring Human Rights in the Administration of Justice, Phase II’ (19-20. 10.2023, Kyiv and 23-24.11.2023, Kyiv) and a two-day training for judges of general courts ‘Gender Equality: Challenges in the Context of Armed Conflict’ with the support of the OSCE Support Programme for Ukraine in cooperation with the Association of Women Lawyers of Ukraine ‘JurFem’ (15-16.06.2023);</w:t>
      </w:r>
    </w:p>
    <w:p w:rsidR="00EC2759" w:rsidRPr="00EC2759" w:rsidRDefault="00EC2759" w:rsidP="00EC2759">
      <w:pPr>
        <w:pStyle w:val="a9"/>
        <w:jc w:val="both"/>
        <w:rPr>
          <w:sz w:val="28"/>
          <w:szCs w:val="28"/>
        </w:rPr>
      </w:pPr>
      <w:r w:rsidRPr="00EC2759">
        <w:rPr>
          <w:sz w:val="28"/>
          <w:szCs w:val="28"/>
        </w:rPr>
        <w:t>- participation in a meeting with the Government Commissioner for Gender Policy K. Levchenko on updating existing training courses and developing new ones due to armed aggression, as well as on the involvement of the SBSU employees in the work of the Interagency Working Group on Combating Sexual Violence Related to the Armed Aggression of the Russian Federation against Ukraine (09.01.2023, Kyiv);</w:t>
      </w:r>
    </w:p>
    <w:p w:rsidR="00EC2759" w:rsidRPr="00EC2759" w:rsidRDefault="00EC2759" w:rsidP="00EC2759">
      <w:pPr>
        <w:pStyle w:val="a9"/>
        <w:jc w:val="both"/>
        <w:rPr>
          <w:sz w:val="28"/>
          <w:szCs w:val="28"/>
        </w:rPr>
      </w:pPr>
      <w:r w:rsidRPr="00EC2759">
        <w:rPr>
          <w:sz w:val="28"/>
          <w:szCs w:val="28"/>
        </w:rPr>
        <w:t>- participation in the meetings of the IWG subgroup No. 1 ‘Access to Justice and Accountability’ on the implementation of the Implementation Plan of the UN-Ukraine Framework for Cooperation on Preventing and Responding to Conflict-Related Sexual Violence;</w:t>
      </w:r>
    </w:p>
    <w:p w:rsidR="00EC2759" w:rsidRPr="00EC2759" w:rsidRDefault="00EC2759" w:rsidP="00EC2759">
      <w:pPr>
        <w:pStyle w:val="a9"/>
        <w:jc w:val="both"/>
        <w:rPr>
          <w:sz w:val="28"/>
          <w:szCs w:val="28"/>
        </w:rPr>
      </w:pPr>
      <w:r w:rsidRPr="00EC2759">
        <w:rPr>
          <w:sz w:val="28"/>
          <w:szCs w:val="28"/>
        </w:rPr>
        <w:t>- preparing a response (letter of the National Security and Defence Service of Ukraine dated 10.02.2023 No. 12-01/200) to the letter of the Government Commissioner for Gender Policy dated 02.02. 2023 No. 2487/0/2-23 on providing information on the implementation of the Implementation Plan of the Framework for Cooperation between the Government of Ukraine and the UN on Preventing and Responding to Conflict-Related Sexual Violence (hereinafter - the Implementation Plan) for the preparation of meetings of subgroups of the Interagency Working Group on Combating Sexual Violence Related to Russia's Armed Aggression against Ukraine and Assisting Victims;</w:t>
      </w:r>
    </w:p>
    <w:p w:rsidR="00EC2759" w:rsidRPr="00EC2759" w:rsidRDefault="00EC2759" w:rsidP="00EC2759">
      <w:pPr>
        <w:pStyle w:val="a9"/>
        <w:jc w:val="both"/>
        <w:rPr>
          <w:sz w:val="28"/>
          <w:szCs w:val="28"/>
        </w:rPr>
      </w:pPr>
      <w:r w:rsidRPr="00EC2759">
        <w:rPr>
          <w:sz w:val="28"/>
          <w:szCs w:val="28"/>
        </w:rPr>
        <w:t>- preparing a response (letter of the National Security Service of Ukraine dated 28.02.2023 No. 12-01/284) to the letter of the Directorate for Digital Development and Social Services of the Ministry of Social Policy dated 16.02.2023 No. 504/0/290-23/61 regarding the provision of information on the status of implementation in 2022 (within the competence) of the National Action Plan for the Implementation of UN Security Council Resolution 1325 ‘Women, Peace and Security’ for the period up to 2025;</w:t>
      </w:r>
    </w:p>
    <w:p w:rsidR="00EC2759" w:rsidRPr="00EC2759" w:rsidRDefault="00EC2759" w:rsidP="00EC2759">
      <w:pPr>
        <w:pStyle w:val="a9"/>
        <w:jc w:val="both"/>
        <w:rPr>
          <w:sz w:val="28"/>
          <w:szCs w:val="28"/>
        </w:rPr>
      </w:pPr>
      <w:r w:rsidRPr="00EC2759">
        <w:rPr>
          <w:sz w:val="28"/>
          <w:szCs w:val="28"/>
        </w:rPr>
        <w:t>- Preparation of the letter of the National Security Service of Ukraine No. 12-01/801 dated 25.05.2023 to the letter of the Ministry of Social Policy of Ukraine No. 4859/0/2-23/61 dated 18.04.2023 to provide answers to the Questionnaire for the Initial Assessment of Ukraine's Implementation of the Council of Europe Convention on Preventing and Combating Violence against Women and Domestic Violence (Istanbul Convention);</w:t>
      </w:r>
    </w:p>
    <w:p w:rsidR="00EC2759" w:rsidRPr="00EC2759" w:rsidRDefault="00EC2759" w:rsidP="00EC2759">
      <w:pPr>
        <w:pStyle w:val="a9"/>
        <w:jc w:val="both"/>
        <w:rPr>
          <w:sz w:val="28"/>
          <w:szCs w:val="28"/>
        </w:rPr>
      </w:pPr>
      <w:r w:rsidRPr="00EC2759">
        <w:rPr>
          <w:sz w:val="28"/>
          <w:szCs w:val="28"/>
        </w:rPr>
        <w:lastRenderedPageBreak/>
        <w:t>- preparation of information for the draft monitoring map of the implementation of the Convention on the Elimination of All Forms of Discrimination against Women, taking into account the final recommendations of the UN Committee on the Elimination of Discrimination against Women as part of the implementation of the Operational Plan for the implementation of the State Strategy for Ensuring Equal Rights and Opportunities for Women and Men for the period up to 2030 for 2022-2024 (Letter of the National School of Judges of 05.10.2023 No. 12-01/1492);</w:t>
      </w:r>
    </w:p>
    <w:p w:rsidR="00EC2759" w:rsidRPr="00EC2759" w:rsidRDefault="00EC2759" w:rsidP="00EC2759">
      <w:pPr>
        <w:pStyle w:val="a9"/>
        <w:jc w:val="both"/>
        <w:rPr>
          <w:sz w:val="28"/>
          <w:szCs w:val="28"/>
        </w:rPr>
      </w:pPr>
      <w:r w:rsidRPr="00EC2759">
        <w:rPr>
          <w:sz w:val="28"/>
          <w:szCs w:val="28"/>
        </w:rPr>
        <w:t>- preparation of information on completing an online questionnaire on the implementation of the Concept of Communication in the field of gender equality (October 2023).</w:t>
      </w:r>
    </w:p>
    <w:p w:rsidR="00EC2759" w:rsidRPr="00EC2759" w:rsidRDefault="00EC2759" w:rsidP="00EC2759">
      <w:pPr>
        <w:pStyle w:val="a9"/>
        <w:jc w:val="both"/>
        <w:rPr>
          <w:sz w:val="28"/>
          <w:szCs w:val="28"/>
        </w:rPr>
      </w:pPr>
      <w:r w:rsidRPr="00EC2759">
        <w:rPr>
          <w:b/>
          <w:bCs/>
          <w:sz w:val="28"/>
          <w:szCs w:val="28"/>
        </w:rPr>
        <w:t>5.</w:t>
      </w:r>
      <w:r w:rsidRPr="00EC2759">
        <w:rPr>
          <w:sz w:val="28"/>
          <w:szCs w:val="28"/>
        </w:rPr>
        <w:t xml:space="preserve"> </w:t>
      </w:r>
      <w:r w:rsidRPr="00EC2759">
        <w:rPr>
          <w:b/>
          <w:bCs/>
          <w:sz w:val="28"/>
          <w:szCs w:val="28"/>
        </w:rPr>
        <w:t>Development of scientific and methodological materials in accordance with the Comprehensive Plan of the National School of Judges to improve the level of professional competence of judges in war crimes cases.</w:t>
      </w:r>
    </w:p>
    <w:p w:rsidR="00EC2759" w:rsidRPr="00EC2759" w:rsidRDefault="00EC2759" w:rsidP="00EC2759">
      <w:pPr>
        <w:pStyle w:val="a9"/>
        <w:jc w:val="both"/>
        <w:rPr>
          <w:sz w:val="28"/>
          <w:szCs w:val="28"/>
        </w:rPr>
      </w:pPr>
      <w:r w:rsidRPr="00EC2759">
        <w:rPr>
          <w:sz w:val="28"/>
          <w:szCs w:val="28"/>
        </w:rPr>
        <w:t>The results of the study were used in the following events:</w:t>
      </w:r>
    </w:p>
    <w:p w:rsidR="00EC2759" w:rsidRPr="00EC2759" w:rsidRDefault="00EC2759" w:rsidP="00EC2759">
      <w:pPr>
        <w:pStyle w:val="a9"/>
        <w:jc w:val="both"/>
        <w:rPr>
          <w:sz w:val="28"/>
          <w:szCs w:val="28"/>
        </w:rPr>
      </w:pPr>
      <w:r w:rsidRPr="00EC2759">
        <w:rPr>
          <w:sz w:val="28"/>
          <w:szCs w:val="28"/>
        </w:rPr>
        <w:t>- meetings with representatives of the USAID Justice for All Program and judges on the preparation of the Judge's Handbook for War Crimes Cases (11.02.2023, Kyiv);</w:t>
      </w:r>
    </w:p>
    <w:p w:rsidR="00EC2759" w:rsidRPr="00EC2759" w:rsidRDefault="00EC2759" w:rsidP="00EC2759">
      <w:pPr>
        <w:pStyle w:val="a9"/>
        <w:jc w:val="both"/>
        <w:rPr>
          <w:sz w:val="28"/>
          <w:szCs w:val="28"/>
        </w:rPr>
      </w:pPr>
      <w:r w:rsidRPr="00EC2759">
        <w:rPr>
          <w:sz w:val="28"/>
          <w:szCs w:val="28"/>
        </w:rPr>
        <w:t>- participation in the presentation of the Judge's Handbook, supported by the USAID Justice for All Program (22.06.2023).</w:t>
      </w:r>
    </w:p>
    <w:p w:rsidR="00EC2759" w:rsidRPr="00EC2759" w:rsidRDefault="00EC2759" w:rsidP="00EC2759">
      <w:pPr>
        <w:pStyle w:val="a9"/>
        <w:jc w:val="both"/>
        <w:rPr>
          <w:sz w:val="28"/>
          <w:szCs w:val="28"/>
        </w:rPr>
      </w:pPr>
      <w:r w:rsidRPr="00EC2759">
        <w:rPr>
          <w:sz w:val="28"/>
          <w:szCs w:val="28"/>
        </w:rPr>
        <w:t>- online meetings with representatives of the EU Project ‘Pravo-Justice’ on the preparation and launch of the second series of the updated training course ‘Investigation and Trial of International Crimes and Gross Human Rights Violations’ for judges and prosecutors, a repeat course on the rule of law and the organisation of seminars on European law, as well as on holding a conference on international experience and practice in the trial of war crimes (27.02.2023, Kyiv);</w:t>
      </w:r>
    </w:p>
    <w:p w:rsidR="00EC2759" w:rsidRPr="00EC2759" w:rsidRDefault="00EC2759" w:rsidP="00EC2759">
      <w:pPr>
        <w:pStyle w:val="a9"/>
        <w:jc w:val="both"/>
        <w:rPr>
          <w:sz w:val="28"/>
          <w:szCs w:val="28"/>
        </w:rPr>
      </w:pPr>
      <w:r w:rsidRPr="00EC2759">
        <w:rPr>
          <w:sz w:val="28"/>
          <w:szCs w:val="28"/>
        </w:rPr>
        <w:t>- uploading materials to the subsection ‘Study guides, speeches, online webinars, other materials of training events on the basics of international humanitarian law, war crimes and other international crimes’ of the section ‘To help a judge’ on the NSSU website;</w:t>
      </w:r>
    </w:p>
    <w:p w:rsidR="00EC2759" w:rsidRPr="00EC2759" w:rsidRDefault="00EC2759" w:rsidP="00EC2759">
      <w:pPr>
        <w:pStyle w:val="a9"/>
        <w:jc w:val="both"/>
        <w:rPr>
          <w:sz w:val="28"/>
          <w:szCs w:val="28"/>
        </w:rPr>
      </w:pPr>
      <w:r w:rsidRPr="00EC2759">
        <w:rPr>
          <w:sz w:val="28"/>
          <w:szCs w:val="28"/>
        </w:rPr>
        <w:t>- training for judges ‘War Crimes against Property: Elements of the Crime and International Practice’, part 2 (25-26.04.2023, Ivano-Frankivsk region).</w:t>
      </w:r>
    </w:p>
    <w:p w:rsidR="00EC2759" w:rsidRPr="00EC2759" w:rsidRDefault="00EC2759" w:rsidP="00EC2759">
      <w:pPr>
        <w:pStyle w:val="a9"/>
        <w:jc w:val="both"/>
        <w:rPr>
          <w:sz w:val="28"/>
          <w:szCs w:val="28"/>
        </w:rPr>
      </w:pPr>
      <w:r w:rsidRPr="00EC2759">
        <w:rPr>
          <w:b/>
          <w:bCs/>
          <w:sz w:val="28"/>
          <w:szCs w:val="28"/>
        </w:rPr>
        <w:t>6.</w:t>
      </w:r>
      <w:r w:rsidRPr="00EC2759">
        <w:rPr>
          <w:sz w:val="28"/>
          <w:szCs w:val="28"/>
        </w:rPr>
        <w:t xml:space="preserve"> </w:t>
      </w:r>
      <w:r w:rsidRPr="00EC2759">
        <w:rPr>
          <w:b/>
          <w:bCs/>
          <w:sz w:val="28"/>
          <w:szCs w:val="28"/>
        </w:rPr>
        <w:t>Scientific and methodological support of the activities of the Advisory Council of the National School of Judges of Ukraine to provide scientific and methodological assistance to judges who are considering cases of war crimes under the C-24.</w:t>
      </w:r>
    </w:p>
    <w:p w:rsidR="00EC2759" w:rsidRPr="00EC2759" w:rsidRDefault="00EC2759" w:rsidP="00EC2759">
      <w:pPr>
        <w:pStyle w:val="a9"/>
        <w:jc w:val="both"/>
        <w:rPr>
          <w:sz w:val="28"/>
          <w:szCs w:val="28"/>
        </w:rPr>
      </w:pPr>
      <w:r w:rsidRPr="00EC2759">
        <w:rPr>
          <w:sz w:val="28"/>
          <w:szCs w:val="28"/>
        </w:rPr>
        <w:lastRenderedPageBreak/>
        <w:t>The results of the study were used in the following activities:</w:t>
      </w:r>
    </w:p>
    <w:p w:rsidR="00EC2759" w:rsidRPr="00EC2759" w:rsidRDefault="00EC2759" w:rsidP="00EC2759">
      <w:pPr>
        <w:pStyle w:val="a9"/>
        <w:jc w:val="both"/>
        <w:rPr>
          <w:sz w:val="28"/>
          <w:szCs w:val="28"/>
        </w:rPr>
      </w:pPr>
      <w:r w:rsidRPr="00EC2759">
        <w:rPr>
          <w:sz w:val="28"/>
          <w:szCs w:val="28"/>
        </w:rPr>
        <w:t>- Regulations on the Advisory Council of the National School of Judges of Ukraine on providing scientific and methodological assistance to judges on war crimes proceedings were developed;</w:t>
      </w:r>
    </w:p>
    <w:p w:rsidR="00EC2759" w:rsidRPr="00EC2759" w:rsidRDefault="00EC2759" w:rsidP="00EC2759">
      <w:pPr>
        <w:pStyle w:val="a9"/>
        <w:jc w:val="both"/>
        <w:rPr>
          <w:sz w:val="28"/>
          <w:szCs w:val="28"/>
        </w:rPr>
      </w:pPr>
      <w:r w:rsidRPr="00EC2759">
        <w:rPr>
          <w:sz w:val="28"/>
          <w:szCs w:val="28"/>
        </w:rPr>
        <w:t>- the Regulation on the Advisory Council of the National School of Judges of Ukraine on Providing Scientific and Methodological Assistance to Judges in War Crimes Proceedings was translated into English;</w:t>
      </w:r>
    </w:p>
    <w:p w:rsidR="00EC2759" w:rsidRPr="00EC2759" w:rsidRDefault="00EC2759" w:rsidP="00EC2759">
      <w:pPr>
        <w:pStyle w:val="a9"/>
        <w:jc w:val="both"/>
        <w:rPr>
          <w:sz w:val="28"/>
          <w:szCs w:val="28"/>
        </w:rPr>
      </w:pPr>
      <w:r w:rsidRPr="00EC2759">
        <w:rPr>
          <w:sz w:val="28"/>
          <w:szCs w:val="28"/>
        </w:rPr>
        <w:t>- the letter of the National School of Judges dated 27.02.2023 No. 12-01/280 was sent to the heads of local and appellate courts regarding the consultation of judges and the activities of the C-24;</w:t>
      </w:r>
    </w:p>
    <w:p w:rsidR="00EC2759" w:rsidRPr="00EC2759" w:rsidRDefault="00EC2759" w:rsidP="00EC2759">
      <w:pPr>
        <w:pStyle w:val="a9"/>
        <w:jc w:val="both"/>
        <w:rPr>
          <w:sz w:val="28"/>
          <w:szCs w:val="28"/>
        </w:rPr>
      </w:pPr>
      <w:r w:rsidRPr="00EC2759">
        <w:rPr>
          <w:sz w:val="28"/>
          <w:szCs w:val="28"/>
        </w:rPr>
        <w:t>- an online presentation of the Advisory Council of the National School of Judges of Ukraine on the consideration of international crimes by national courts, organised by the National School of Judges of Ukraine in cooperation with the USAID Justice for All Program (12.04.2023) and a meeting of the C-24 with the participation of national and international experts (08.08.2023);</w:t>
      </w:r>
    </w:p>
    <w:p w:rsidR="00EC2759" w:rsidRPr="00EC2759" w:rsidRDefault="00EC2759" w:rsidP="00EC2759">
      <w:pPr>
        <w:pStyle w:val="a9"/>
        <w:jc w:val="both"/>
        <w:rPr>
          <w:sz w:val="28"/>
          <w:szCs w:val="28"/>
        </w:rPr>
      </w:pPr>
      <w:r w:rsidRPr="00EC2759">
        <w:rPr>
          <w:sz w:val="28"/>
          <w:szCs w:val="28"/>
        </w:rPr>
        <w:t>- Judges' inquiry forms were developed;</w:t>
      </w:r>
    </w:p>
    <w:p w:rsidR="00EC2759" w:rsidRPr="00EC2759" w:rsidRDefault="00EC2759" w:rsidP="00EC2759">
      <w:pPr>
        <w:pStyle w:val="a9"/>
        <w:jc w:val="both"/>
        <w:rPr>
          <w:sz w:val="28"/>
          <w:szCs w:val="28"/>
        </w:rPr>
      </w:pPr>
      <w:r w:rsidRPr="00EC2759">
        <w:rPr>
          <w:sz w:val="28"/>
          <w:szCs w:val="28"/>
        </w:rPr>
        <w:t>- communication with members of the Advisory Council (ongoing).</w:t>
      </w:r>
    </w:p>
    <w:p w:rsidR="00EC2759" w:rsidRPr="00EC2759" w:rsidRDefault="00EC2759" w:rsidP="00EC2759">
      <w:pPr>
        <w:pStyle w:val="a9"/>
        <w:jc w:val="both"/>
        <w:rPr>
          <w:sz w:val="28"/>
          <w:szCs w:val="28"/>
        </w:rPr>
      </w:pPr>
      <w:r w:rsidRPr="00EC2759">
        <w:rPr>
          <w:b/>
          <w:bCs/>
          <w:sz w:val="28"/>
          <w:szCs w:val="28"/>
        </w:rPr>
        <w:t>Scientific publications</w:t>
      </w:r>
    </w:p>
    <w:p w:rsidR="00EC2759" w:rsidRPr="00EC2759" w:rsidRDefault="00EC2759" w:rsidP="00EC2759">
      <w:pPr>
        <w:pStyle w:val="a9"/>
        <w:jc w:val="both"/>
        <w:rPr>
          <w:sz w:val="28"/>
          <w:szCs w:val="28"/>
        </w:rPr>
      </w:pPr>
      <w:r w:rsidRPr="00EC2759">
        <w:rPr>
          <w:sz w:val="28"/>
          <w:szCs w:val="28"/>
        </w:rPr>
        <w:t>In 2023, the NSSU researchers prepared 24 publications (scientific articles, abstracts, interviews).</w:t>
      </w:r>
    </w:p>
    <w:p w:rsidR="00EC2759" w:rsidRPr="00EC2759" w:rsidRDefault="00EC2759" w:rsidP="00EC2759">
      <w:pPr>
        <w:pStyle w:val="a9"/>
        <w:jc w:val="both"/>
        <w:rPr>
          <w:sz w:val="28"/>
          <w:szCs w:val="28"/>
        </w:rPr>
      </w:pPr>
      <w:r w:rsidRPr="00EC2759">
        <w:rPr>
          <w:b/>
          <w:bCs/>
          <w:sz w:val="28"/>
          <w:szCs w:val="28"/>
        </w:rPr>
        <w:t>SCIENTIFIC ARTICLES</w:t>
      </w:r>
    </w:p>
    <w:p w:rsidR="00EC2759" w:rsidRPr="00EC2759" w:rsidRDefault="00EC2759" w:rsidP="0098769B">
      <w:pPr>
        <w:pStyle w:val="a9"/>
        <w:numPr>
          <w:ilvl w:val="0"/>
          <w:numId w:val="8"/>
        </w:numPr>
        <w:jc w:val="both"/>
        <w:rPr>
          <w:sz w:val="28"/>
          <w:szCs w:val="28"/>
        </w:rPr>
      </w:pPr>
      <w:r w:rsidRPr="00EC2759">
        <w:rPr>
          <w:b/>
          <w:bCs/>
          <w:sz w:val="28"/>
          <w:szCs w:val="28"/>
        </w:rPr>
        <w:t xml:space="preserve">Onishchuk M. </w:t>
      </w:r>
      <w:r w:rsidRPr="00EC2759">
        <w:rPr>
          <w:sz w:val="28"/>
          <w:szCs w:val="28"/>
        </w:rPr>
        <w:t>Judicial Education in Ukraine in Wartime // Journal of Kyiv University of Law. 2023. №2. С. 196-199</w:t>
      </w:r>
    </w:p>
    <w:p w:rsidR="00EC2759" w:rsidRPr="00EC2759" w:rsidRDefault="004410B2" w:rsidP="0098769B">
      <w:pPr>
        <w:pStyle w:val="a9"/>
        <w:numPr>
          <w:ilvl w:val="0"/>
          <w:numId w:val="8"/>
        </w:numPr>
        <w:jc w:val="both"/>
        <w:rPr>
          <w:sz w:val="28"/>
          <w:szCs w:val="28"/>
        </w:rPr>
      </w:pPr>
      <w:r>
        <w:rPr>
          <w:b/>
          <w:bCs/>
          <w:sz w:val="28"/>
          <w:szCs w:val="28"/>
        </w:rPr>
        <w:t>Fuley</w:t>
      </w:r>
      <w:r w:rsidR="00EC2759" w:rsidRPr="00EC2759">
        <w:rPr>
          <w:b/>
          <w:bCs/>
          <w:sz w:val="28"/>
          <w:szCs w:val="28"/>
        </w:rPr>
        <w:t xml:space="preserve"> T. </w:t>
      </w:r>
      <w:r w:rsidR="00EC2759" w:rsidRPr="00EC2759">
        <w:rPr>
          <w:sz w:val="28"/>
          <w:szCs w:val="28"/>
        </w:rPr>
        <w:t>Justice in war crimes cases in Ukraine: the first challenges (2023) // Word of the National School of Judges of Ukraine. 2022. № 3-4 (40-41).</w:t>
      </w:r>
    </w:p>
    <w:p w:rsidR="00EC2759" w:rsidRPr="00EC2759" w:rsidRDefault="00EC2759" w:rsidP="00EC2759">
      <w:pPr>
        <w:pStyle w:val="a9"/>
        <w:jc w:val="both"/>
        <w:rPr>
          <w:sz w:val="28"/>
          <w:szCs w:val="28"/>
        </w:rPr>
      </w:pPr>
      <w:r w:rsidRPr="00EC2759">
        <w:rPr>
          <w:b/>
          <w:bCs/>
          <w:sz w:val="28"/>
          <w:szCs w:val="28"/>
        </w:rPr>
        <w:t>Influence</w:t>
      </w:r>
      <w:r w:rsidRPr="00EC2759">
        <w:rPr>
          <w:sz w:val="28"/>
          <w:szCs w:val="28"/>
        </w:rPr>
        <w:t xml:space="preserve"> of gender competence of a judge on ensuring equal access to justice. Scientific Bulletin of Uzhhorod National University. Series: Law. Vol. 3. No. 75 (2023). С. 107-117.</w:t>
      </w:r>
    </w:p>
    <w:p w:rsidR="00EC2759" w:rsidRPr="00EC2759" w:rsidRDefault="00EC2759" w:rsidP="00EC2759">
      <w:pPr>
        <w:pStyle w:val="a9"/>
        <w:jc w:val="both"/>
        <w:rPr>
          <w:sz w:val="28"/>
          <w:szCs w:val="28"/>
        </w:rPr>
      </w:pPr>
      <w:r w:rsidRPr="00EC2759">
        <w:rPr>
          <w:sz w:val="28"/>
          <w:szCs w:val="28"/>
        </w:rPr>
        <w:t xml:space="preserve">Access to justice for victims of war in </w:t>
      </w:r>
      <w:proofErr w:type="gramStart"/>
      <w:r w:rsidRPr="00EC2759">
        <w:rPr>
          <w:sz w:val="28"/>
          <w:szCs w:val="28"/>
        </w:rPr>
        <w:t xml:space="preserve">Ukraine </w:t>
      </w:r>
      <w:r w:rsidRPr="00EC2759">
        <w:rPr>
          <w:b/>
          <w:bCs/>
          <w:sz w:val="28"/>
          <w:szCs w:val="28"/>
        </w:rPr>
        <w:t>.</w:t>
      </w:r>
      <w:proofErr w:type="gramEnd"/>
      <w:r w:rsidRPr="00EC2759">
        <w:rPr>
          <w:sz w:val="28"/>
          <w:szCs w:val="28"/>
        </w:rPr>
        <w:t xml:space="preserve"> Almanac of Law. Transformation of Ukrainian legislation in modern conditions. Issue 14. Kyiv: V. M. Koretskyi Institute of State and Law of the National Academy of Sciences of Ukraine, 2023. С. 395-404.</w:t>
      </w:r>
    </w:p>
    <w:p w:rsidR="00EC2759" w:rsidRPr="00EC2759" w:rsidRDefault="00EC2759" w:rsidP="00EC2759">
      <w:pPr>
        <w:pStyle w:val="a9"/>
        <w:jc w:val="both"/>
        <w:rPr>
          <w:sz w:val="28"/>
          <w:szCs w:val="28"/>
        </w:rPr>
      </w:pPr>
      <w:r w:rsidRPr="00EC2759">
        <w:rPr>
          <w:sz w:val="28"/>
          <w:szCs w:val="28"/>
        </w:rPr>
        <w:lastRenderedPageBreak/>
        <w:t xml:space="preserve">Access to justice in Canada: a noteworthy </w:t>
      </w:r>
      <w:proofErr w:type="gramStart"/>
      <w:r w:rsidRPr="00EC2759">
        <w:rPr>
          <w:sz w:val="28"/>
          <w:szCs w:val="28"/>
        </w:rPr>
        <w:t xml:space="preserve">experience </w:t>
      </w:r>
      <w:r w:rsidRPr="00EC2759">
        <w:rPr>
          <w:b/>
          <w:bCs/>
          <w:sz w:val="28"/>
          <w:szCs w:val="28"/>
        </w:rPr>
        <w:t>.</w:t>
      </w:r>
      <w:proofErr w:type="gramEnd"/>
      <w:r w:rsidRPr="00EC2759">
        <w:rPr>
          <w:sz w:val="28"/>
          <w:szCs w:val="28"/>
        </w:rPr>
        <w:t xml:space="preserve"> Scientific Bulletin of Uzhhorod National University. Series: Law. Vol. 1. No. 79 (2023). С.101-109.</w:t>
      </w:r>
    </w:p>
    <w:p w:rsidR="00EC2759" w:rsidRPr="00EC2759" w:rsidRDefault="00EC2759" w:rsidP="0098769B">
      <w:pPr>
        <w:pStyle w:val="a9"/>
        <w:numPr>
          <w:ilvl w:val="0"/>
          <w:numId w:val="9"/>
        </w:numPr>
        <w:ind w:left="284" w:hanging="426"/>
        <w:jc w:val="both"/>
        <w:rPr>
          <w:sz w:val="28"/>
          <w:szCs w:val="28"/>
        </w:rPr>
      </w:pPr>
      <w:r w:rsidRPr="00EC2759">
        <w:rPr>
          <w:b/>
          <w:bCs/>
          <w:sz w:val="28"/>
          <w:szCs w:val="28"/>
        </w:rPr>
        <w:t>Fuley T.</w:t>
      </w:r>
      <w:r w:rsidRPr="00EC2759">
        <w:rPr>
          <w:sz w:val="28"/>
          <w:szCs w:val="28"/>
        </w:rPr>
        <w:t xml:space="preserve"> A PERSON VS THE STATE: STUDYING ACCESS TO JUSTICE. Visegrad Journal on Human Rights. № 2, 2023. 44-54.</w:t>
      </w:r>
    </w:p>
    <w:p w:rsidR="00EC2759" w:rsidRPr="00EC2759" w:rsidRDefault="00EC2759" w:rsidP="0098769B">
      <w:pPr>
        <w:pStyle w:val="a9"/>
        <w:numPr>
          <w:ilvl w:val="0"/>
          <w:numId w:val="9"/>
        </w:numPr>
        <w:ind w:left="284" w:hanging="426"/>
        <w:jc w:val="both"/>
        <w:rPr>
          <w:sz w:val="28"/>
          <w:szCs w:val="28"/>
        </w:rPr>
      </w:pPr>
      <w:r w:rsidRPr="00EC2759">
        <w:rPr>
          <w:b/>
          <w:bCs/>
          <w:sz w:val="28"/>
          <w:szCs w:val="28"/>
        </w:rPr>
        <w:t>Fuley T.</w:t>
      </w:r>
      <w:r w:rsidRPr="00EC2759">
        <w:rPr>
          <w:sz w:val="28"/>
          <w:szCs w:val="28"/>
        </w:rPr>
        <w:t xml:space="preserve"> Uniformity of judicial practice in Ukraine and equal access to justice Recht der Osteuropäischen Staaten; ReOS 03/23. 11-21.</w:t>
      </w:r>
    </w:p>
    <w:p w:rsidR="00EC2759" w:rsidRPr="00EC2759" w:rsidRDefault="00EC2759" w:rsidP="00EC2759">
      <w:pPr>
        <w:pStyle w:val="a9"/>
        <w:jc w:val="both"/>
        <w:rPr>
          <w:sz w:val="28"/>
          <w:szCs w:val="28"/>
        </w:rPr>
      </w:pPr>
      <w:r w:rsidRPr="00EC2759">
        <w:rPr>
          <w:b/>
          <w:bCs/>
          <w:sz w:val="28"/>
          <w:szCs w:val="28"/>
        </w:rPr>
        <w:t>ABSTRACTS</w:t>
      </w:r>
    </w:p>
    <w:p w:rsidR="00EC2759" w:rsidRPr="00EC2759" w:rsidRDefault="00EC2759" w:rsidP="0098769B">
      <w:pPr>
        <w:pStyle w:val="a9"/>
        <w:numPr>
          <w:ilvl w:val="0"/>
          <w:numId w:val="6"/>
        </w:numPr>
        <w:ind w:left="0" w:firstLine="0"/>
        <w:jc w:val="both"/>
        <w:rPr>
          <w:sz w:val="28"/>
          <w:szCs w:val="28"/>
        </w:rPr>
      </w:pPr>
      <w:r w:rsidRPr="00EC2759">
        <w:rPr>
          <w:b/>
          <w:bCs/>
          <w:sz w:val="28"/>
          <w:szCs w:val="28"/>
        </w:rPr>
        <w:t xml:space="preserve">Kabysh O. </w:t>
      </w:r>
      <w:r w:rsidRPr="00EC2759">
        <w:rPr>
          <w:sz w:val="28"/>
          <w:szCs w:val="28"/>
        </w:rPr>
        <w:t>Lexical and grammatical interference in the professional speech of lawyers. Language and culture in the space of new technologies: problems of modern communication: materials of the VI International Scientific Conference, Kyiv, 23 March 2023. С. 42-43.</w:t>
      </w:r>
    </w:p>
    <w:p w:rsidR="00EC2759" w:rsidRPr="00EC2759" w:rsidRDefault="00EC2759" w:rsidP="0098769B">
      <w:pPr>
        <w:pStyle w:val="a9"/>
        <w:numPr>
          <w:ilvl w:val="0"/>
          <w:numId w:val="6"/>
        </w:numPr>
        <w:ind w:left="0" w:firstLine="0"/>
        <w:jc w:val="both"/>
        <w:rPr>
          <w:sz w:val="28"/>
          <w:szCs w:val="28"/>
        </w:rPr>
      </w:pPr>
      <w:r w:rsidRPr="00EC2759">
        <w:rPr>
          <w:b/>
          <w:bCs/>
          <w:sz w:val="28"/>
          <w:szCs w:val="28"/>
        </w:rPr>
        <w:t>Masliuk A.</w:t>
      </w:r>
      <w:r w:rsidRPr="00EC2759">
        <w:rPr>
          <w:sz w:val="28"/>
          <w:szCs w:val="28"/>
        </w:rPr>
        <w:t xml:space="preserve"> Taking into account the psychological characteristics of Ukrainians in the conditions of the crisis state of society. Vectors of social, organisational and economic psychology [Electronic edition]: abstracts of the II International scientific and practical conference (Kyiv, 17 February 2023). Editor-in-chief S.M. Myronets. Kyiv: State Trade and Economic University, 2023. С. 165-168.</w:t>
      </w:r>
    </w:p>
    <w:p w:rsidR="00EC2759" w:rsidRPr="00EC2759" w:rsidRDefault="00EC2759" w:rsidP="0098769B">
      <w:pPr>
        <w:pStyle w:val="a9"/>
        <w:numPr>
          <w:ilvl w:val="0"/>
          <w:numId w:val="6"/>
        </w:numPr>
        <w:ind w:left="0" w:firstLine="0"/>
        <w:jc w:val="both"/>
        <w:rPr>
          <w:sz w:val="28"/>
          <w:szCs w:val="28"/>
        </w:rPr>
      </w:pPr>
      <w:r w:rsidRPr="00EC2759">
        <w:rPr>
          <w:b/>
          <w:bCs/>
          <w:sz w:val="28"/>
          <w:szCs w:val="28"/>
        </w:rPr>
        <w:t>Masliuk A.</w:t>
      </w:r>
      <w:r w:rsidRPr="00EC2759">
        <w:rPr>
          <w:sz w:val="28"/>
          <w:szCs w:val="28"/>
        </w:rPr>
        <w:t xml:space="preserve"> Preservation of human mental health in wartime on the example of the judicial system. Psychological foundations of health, education, science and self-realisation of the individual: materials of the XV International Scientific and Practical Conference (Lutsk, 23-24 March 2023) / Lesya Ukrainka National University; Department of Practical Psychology and Psychodiagnostics; edited by L. I. Magdysiuk. Lutsk: Vezha-Druk, 2023. С. 139-142.</w:t>
      </w:r>
    </w:p>
    <w:p w:rsidR="00EC2759" w:rsidRPr="00EC2759" w:rsidRDefault="00EC2759" w:rsidP="0098769B">
      <w:pPr>
        <w:pStyle w:val="a9"/>
        <w:numPr>
          <w:ilvl w:val="0"/>
          <w:numId w:val="6"/>
        </w:numPr>
        <w:ind w:left="0" w:firstLine="0"/>
        <w:jc w:val="both"/>
        <w:rPr>
          <w:sz w:val="28"/>
          <w:szCs w:val="28"/>
        </w:rPr>
      </w:pPr>
      <w:r w:rsidRPr="00EC2759">
        <w:rPr>
          <w:b/>
          <w:bCs/>
          <w:sz w:val="28"/>
          <w:szCs w:val="28"/>
        </w:rPr>
        <w:t xml:space="preserve">Milienko O. </w:t>
      </w:r>
      <w:r w:rsidRPr="00EC2759">
        <w:rPr>
          <w:sz w:val="28"/>
          <w:szCs w:val="28"/>
        </w:rPr>
        <w:t>Protection of the rights of internally displaced persons from the Crimea. // Collection of materials of the International Scientific and Practical Round Table (Odesa, 24.02.2023) - Odesa: Yurydyka Publishing House, 2023 - 322 p.</w:t>
      </w:r>
    </w:p>
    <w:p w:rsidR="00EC2759" w:rsidRPr="00EC2759" w:rsidRDefault="00EC2759" w:rsidP="0098769B">
      <w:pPr>
        <w:pStyle w:val="a9"/>
        <w:numPr>
          <w:ilvl w:val="0"/>
          <w:numId w:val="6"/>
        </w:numPr>
        <w:ind w:left="0" w:firstLine="0"/>
        <w:jc w:val="both"/>
        <w:rPr>
          <w:sz w:val="28"/>
          <w:szCs w:val="28"/>
        </w:rPr>
      </w:pPr>
      <w:r w:rsidRPr="00EC2759">
        <w:rPr>
          <w:b/>
          <w:bCs/>
          <w:sz w:val="28"/>
          <w:szCs w:val="28"/>
        </w:rPr>
        <w:t>Fulei T.</w:t>
      </w:r>
      <w:r w:rsidRPr="00EC2759">
        <w:rPr>
          <w:sz w:val="28"/>
          <w:szCs w:val="28"/>
        </w:rPr>
        <w:t xml:space="preserve"> Non-discrimination and access to justice in disputes with public authorities: the practice of the court of cassation. VI International Legal Forum ‘Human Rights and Public Governance in Modern Conditions’ (09.06.2023) // Collection of materials of the VI International Legal Forum ‘Human Rights and Public Governance in Modern Conditions’.</w:t>
      </w:r>
    </w:p>
    <w:p w:rsidR="00EC2759" w:rsidRPr="00EC2759" w:rsidRDefault="00EC2759" w:rsidP="0098769B">
      <w:pPr>
        <w:pStyle w:val="a9"/>
        <w:numPr>
          <w:ilvl w:val="0"/>
          <w:numId w:val="6"/>
        </w:numPr>
        <w:tabs>
          <w:tab w:val="left" w:pos="426"/>
        </w:tabs>
        <w:ind w:left="0" w:firstLine="0"/>
        <w:jc w:val="both"/>
        <w:rPr>
          <w:sz w:val="28"/>
          <w:szCs w:val="28"/>
        </w:rPr>
      </w:pPr>
      <w:r w:rsidRPr="00EC2759">
        <w:rPr>
          <w:b/>
          <w:bCs/>
          <w:sz w:val="28"/>
          <w:szCs w:val="28"/>
        </w:rPr>
        <w:t xml:space="preserve">Fulei T. </w:t>
      </w:r>
      <w:r w:rsidRPr="00EC2759">
        <w:rPr>
          <w:sz w:val="28"/>
          <w:szCs w:val="28"/>
        </w:rPr>
        <w:t>Restrictions on the right to freely leave the territory of Ukraine under martial law: gender aspects. International Scientific and Practical Conference ‘Gender Policy under Martial Law: Legal Dimension’ (15.06.2023) // Proceedings of the International Scientific and Practical Conference ‘Gender Policy under Martial Law: Legal Dimension’.</w:t>
      </w:r>
    </w:p>
    <w:p w:rsidR="00EC2759" w:rsidRPr="00EC2759" w:rsidRDefault="00EC2759" w:rsidP="00EC2759">
      <w:pPr>
        <w:pStyle w:val="a9"/>
        <w:jc w:val="both"/>
        <w:rPr>
          <w:sz w:val="28"/>
          <w:szCs w:val="28"/>
        </w:rPr>
      </w:pPr>
      <w:r w:rsidRPr="00EC2759">
        <w:rPr>
          <w:b/>
          <w:bCs/>
          <w:sz w:val="28"/>
          <w:szCs w:val="28"/>
        </w:rPr>
        <w:t>One-time</w:t>
      </w:r>
      <w:r w:rsidRPr="00EC2759">
        <w:rPr>
          <w:sz w:val="28"/>
          <w:szCs w:val="28"/>
        </w:rPr>
        <w:t xml:space="preserve"> financial assistance to war veterans by 5 May: communist revenge forever? Social rights. challenges of wartime: collection of abstracts of the Sixth </w:t>
      </w:r>
      <w:r w:rsidRPr="00EC2759">
        <w:rPr>
          <w:sz w:val="28"/>
          <w:szCs w:val="28"/>
        </w:rPr>
        <w:lastRenderedPageBreak/>
        <w:t>International Scientific and Practical Conference ‘Administrative Justice in Ukraine: Problems of Theory and Practice’ (Kyiv, 6 July 2023): Pravo: 2023. С.265-270.</w:t>
      </w:r>
    </w:p>
    <w:p w:rsidR="00EC2759" w:rsidRPr="00EC2759" w:rsidRDefault="00EC2759" w:rsidP="00EC2759">
      <w:pPr>
        <w:pStyle w:val="a9"/>
        <w:jc w:val="both"/>
        <w:rPr>
          <w:sz w:val="28"/>
          <w:szCs w:val="28"/>
        </w:rPr>
      </w:pPr>
      <w:r w:rsidRPr="00EC2759">
        <w:rPr>
          <w:b/>
          <w:bCs/>
          <w:sz w:val="28"/>
          <w:szCs w:val="28"/>
        </w:rPr>
        <w:t>INTERVIEWS AND PUBLICATIONS</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An urgent issue today is the introduction of specialisation of judges in war crimes cases / Information and analytical publication Femida.ua (website). 24.03.2023.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National School of Judges trains judges to hear war crimes cases / Interfax-Ukraine (website). 05.04.2023.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National School of Judges prepares judges to hear war crimes cases / UNIAN (website). - 05.04.2023.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National School of Judges prepares judges to hear war crimes cases / New Voice (website). - 07.04.2023.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Independence of the justice system - a marker of democratic transformations in Ukraine // Yurydychnyi Herald of Ukraine. 1.04-16.04.2023. № 13-14. С. 6-10.</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Independence of the justice system - a marker of democratic transformations in Ukraine / Judiciary of Ukraine (website). 12.04.2023.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A political decision is needed to separate the Administrative Court of Cassation / Judicial and Legal Newspaper (website). - 20.04.2023.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Onishchuk M.</w:t>
      </w:r>
      <w:r w:rsidRPr="00EC2759">
        <w:rPr>
          <w:sz w:val="28"/>
          <w:szCs w:val="28"/>
        </w:rPr>
        <w:t xml:space="preserve"> The Research Service has started cooperation with the National School of Judges of Ukraine / Research Service of the VRU (website). - 06.06.2023.</w:t>
      </w:r>
    </w:p>
    <w:p w:rsidR="00EC2759" w:rsidRPr="00EC2759" w:rsidRDefault="00EC2759" w:rsidP="0098769B">
      <w:pPr>
        <w:pStyle w:val="a9"/>
        <w:numPr>
          <w:ilvl w:val="0"/>
          <w:numId w:val="7"/>
        </w:numPr>
        <w:tabs>
          <w:tab w:val="left" w:pos="426"/>
        </w:tabs>
        <w:ind w:left="0" w:firstLine="0"/>
        <w:jc w:val="both"/>
        <w:rPr>
          <w:sz w:val="28"/>
          <w:szCs w:val="28"/>
        </w:rPr>
      </w:pPr>
      <w:r w:rsidRPr="00EC2759">
        <w:rPr>
          <w:b/>
          <w:bCs/>
          <w:sz w:val="28"/>
          <w:szCs w:val="28"/>
        </w:rPr>
        <w:t xml:space="preserve">Leontovych K. </w:t>
      </w:r>
      <w:r w:rsidRPr="00EC2759">
        <w:rPr>
          <w:sz w:val="28"/>
          <w:szCs w:val="28"/>
        </w:rPr>
        <w:t>Interview via videoconference with experts of the SIGMA Programme for Support to Governance and Management Improvement, in connection with the assessment of the state of affairs in the public administration system of Ukraine by the Secretariat of the Cabinet of Ministers with the participation of the SIGMA Programme (in accordance with paragraph 344 of the Government Priority Action Plan for 2023, approved by the Cabinet of Ministers of Ukraine dated 14.03.2023 No. 221). - 31.05.2023.</w:t>
      </w:r>
    </w:p>
    <w:p w:rsidR="00EC2759" w:rsidRPr="00EC2759" w:rsidRDefault="00EC2759" w:rsidP="00EC2759">
      <w:pPr>
        <w:pStyle w:val="a9"/>
        <w:jc w:val="both"/>
        <w:rPr>
          <w:sz w:val="28"/>
          <w:szCs w:val="28"/>
          <w:lang w:val="de-DE"/>
        </w:rPr>
      </w:pPr>
      <w:r w:rsidRPr="00EC2759">
        <w:rPr>
          <w:b/>
          <w:bCs/>
          <w:sz w:val="28"/>
          <w:szCs w:val="28"/>
          <w:lang w:val="de-DE"/>
        </w:rPr>
        <w:t>REFERENCES</w:t>
      </w:r>
    </w:p>
    <w:p w:rsidR="00EC2759" w:rsidRPr="00EC2759" w:rsidRDefault="00EC2759" w:rsidP="0098769B">
      <w:pPr>
        <w:pStyle w:val="a9"/>
        <w:numPr>
          <w:ilvl w:val="0"/>
          <w:numId w:val="10"/>
        </w:numPr>
        <w:jc w:val="both"/>
        <w:rPr>
          <w:sz w:val="28"/>
          <w:szCs w:val="28"/>
        </w:rPr>
      </w:pPr>
      <w:r w:rsidRPr="00EC2759">
        <w:rPr>
          <w:sz w:val="28"/>
          <w:szCs w:val="28"/>
          <w:lang w:val="de-DE"/>
        </w:rPr>
        <w:t xml:space="preserve">Halunko V., Stetsenko S., Berlach A., Bukhanevych O., Sytnykov O., </w:t>
      </w:r>
      <w:r w:rsidRPr="00EC2759">
        <w:rPr>
          <w:b/>
          <w:bCs/>
          <w:sz w:val="28"/>
          <w:szCs w:val="28"/>
          <w:lang w:val="de-DE"/>
        </w:rPr>
        <w:t>Milienko O</w:t>
      </w:r>
      <w:r w:rsidRPr="00EC2759">
        <w:rPr>
          <w:sz w:val="28"/>
          <w:szCs w:val="28"/>
          <w:lang w:val="de-DE"/>
        </w:rPr>
        <w:t xml:space="preserve">. et al. </w:t>
      </w:r>
      <w:r w:rsidRPr="00EC2759">
        <w:rPr>
          <w:sz w:val="28"/>
          <w:szCs w:val="28"/>
        </w:rPr>
        <w:t>Administrative Law and Administrative Process of Ukraine under Martial Law: a Collective Monograph / edited by V. Felik, V. Kurylo, Kyiv: Liudmyla Publishing House, 2023. 704 с.</w:t>
      </w:r>
    </w:p>
    <w:p w:rsidR="00EC2759" w:rsidRPr="00EC2759" w:rsidRDefault="00EC2759" w:rsidP="00EC2759">
      <w:pPr>
        <w:pStyle w:val="a9"/>
        <w:jc w:val="both"/>
        <w:rPr>
          <w:sz w:val="28"/>
          <w:szCs w:val="28"/>
        </w:rPr>
      </w:pPr>
      <w:r w:rsidRPr="00EC2759">
        <w:rPr>
          <w:b/>
          <w:bCs/>
          <w:sz w:val="28"/>
          <w:szCs w:val="28"/>
        </w:rPr>
        <w:t>Institutional journal</w:t>
      </w:r>
    </w:p>
    <w:p w:rsidR="00EC2759" w:rsidRPr="00EC2759" w:rsidRDefault="00EC2759" w:rsidP="00EC2759">
      <w:pPr>
        <w:pStyle w:val="a9"/>
        <w:jc w:val="both"/>
        <w:rPr>
          <w:sz w:val="28"/>
          <w:szCs w:val="28"/>
        </w:rPr>
      </w:pPr>
      <w:r w:rsidRPr="00EC2759">
        <w:rPr>
          <w:sz w:val="28"/>
          <w:szCs w:val="28"/>
        </w:rPr>
        <w:t xml:space="preserve">During </w:t>
      </w:r>
      <w:proofErr w:type="gramStart"/>
      <w:r w:rsidRPr="00EC2759">
        <w:rPr>
          <w:sz w:val="28"/>
          <w:szCs w:val="28"/>
        </w:rPr>
        <w:t xml:space="preserve">2023 </w:t>
      </w:r>
      <w:r w:rsidRPr="00EC2759">
        <w:rPr>
          <w:b/>
          <w:bCs/>
          <w:sz w:val="28"/>
          <w:szCs w:val="28"/>
        </w:rPr>
        <w:t>,</w:t>
      </w:r>
      <w:proofErr w:type="gramEnd"/>
      <w:r w:rsidRPr="00EC2759">
        <w:rPr>
          <w:b/>
          <w:bCs/>
          <w:sz w:val="28"/>
          <w:szCs w:val="28"/>
        </w:rPr>
        <w:t xml:space="preserve"> issues No. 3-4 (40-41) 2022; No. 1 (42) 2023; No. 2 (43) 2023; No. 3 (44) 2023</w:t>
      </w:r>
      <w:r w:rsidRPr="00EC2759">
        <w:rPr>
          <w:sz w:val="28"/>
          <w:szCs w:val="28"/>
        </w:rPr>
        <w:t xml:space="preserve"> of the professional national scientific, practical and methodological legal </w:t>
      </w:r>
      <w:r w:rsidRPr="00EC2759">
        <w:rPr>
          <w:b/>
          <w:bCs/>
          <w:sz w:val="28"/>
          <w:szCs w:val="28"/>
        </w:rPr>
        <w:t>journal ‘Slovo of the National School of Judges of Ukraine’ were</w:t>
      </w:r>
      <w:r w:rsidRPr="00EC2759">
        <w:rPr>
          <w:sz w:val="28"/>
          <w:szCs w:val="28"/>
        </w:rPr>
        <w:t xml:space="preserve"> published.</w:t>
      </w:r>
    </w:p>
    <w:p w:rsidR="00EC2759" w:rsidRPr="00EC2759" w:rsidRDefault="00EC2759" w:rsidP="00EC2759">
      <w:pPr>
        <w:pStyle w:val="a9"/>
        <w:jc w:val="both"/>
        <w:rPr>
          <w:sz w:val="28"/>
          <w:szCs w:val="28"/>
        </w:rPr>
      </w:pPr>
      <w:r w:rsidRPr="00EC2759">
        <w:rPr>
          <w:sz w:val="28"/>
          <w:szCs w:val="28"/>
        </w:rPr>
        <w:lastRenderedPageBreak/>
        <w:t xml:space="preserve">Electronic versions of the journal are available on the website of the publication. The full content of these copies of the journal can be found on its official website - </w:t>
      </w:r>
      <w:hyperlink r:id="rId25" w:history="1">
        <w:r w:rsidRPr="00EC2759">
          <w:rPr>
            <w:rStyle w:val="aa"/>
            <w:sz w:val="28"/>
            <w:szCs w:val="28"/>
          </w:rPr>
          <w:t>http://slovo.nsj.gov.ua</w:t>
        </w:r>
      </w:hyperlink>
      <w:r w:rsidRPr="00EC2759">
        <w:rPr>
          <w:sz w:val="28"/>
          <w:szCs w:val="28"/>
        </w:rPr>
        <w:t>.</w:t>
      </w:r>
    </w:p>
    <w:p w:rsidR="00EC2759" w:rsidRPr="00EC2759" w:rsidRDefault="00EC2759" w:rsidP="004410B2">
      <w:pPr>
        <w:pStyle w:val="a9"/>
        <w:jc w:val="center"/>
        <w:rPr>
          <w:sz w:val="28"/>
          <w:szCs w:val="28"/>
        </w:rPr>
      </w:pPr>
      <w:r w:rsidRPr="00EC2759">
        <w:rPr>
          <w:b/>
          <w:bCs/>
          <w:sz w:val="28"/>
          <w:szCs w:val="28"/>
        </w:rPr>
        <w:t>VII.</w:t>
      </w:r>
      <w:r w:rsidRPr="00EC2759">
        <w:rPr>
          <w:sz w:val="28"/>
          <w:szCs w:val="28"/>
        </w:rPr>
        <w:t xml:space="preserve"> </w:t>
      </w:r>
      <w:r w:rsidRPr="00EC2759">
        <w:rPr>
          <w:b/>
          <w:bCs/>
          <w:sz w:val="28"/>
          <w:szCs w:val="28"/>
        </w:rPr>
        <w:t>INTERNATIONAL COOPERATION</w:t>
      </w:r>
    </w:p>
    <w:p w:rsidR="00EC2759" w:rsidRPr="00EC2759" w:rsidRDefault="00EC2759" w:rsidP="00EC2759">
      <w:pPr>
        <w:pStyle w:val="a9"/>
        <w:jc w:val="both"/>
        <w:rPr>
          <w:sz w:val="28"/>
          <w:szCs w:val="28"/>
        </w:rPr>
      </w:pPr>
      <w:r w:rsidRPr="00EC2759">
        <w:rPr>
          <w:sz w:val="28"/>
          <w:szCs w:val="28"/>
        </w:rPr>
        <w:t>The international activities of the National School of Judges (NSJ) are aimed at studying the best international experience in the field of judicial education and its implementation in the educational process for further institutional development and improvement of the educational and scientific components of the institution. In order to achieve the institution's objectives, the Department cooperates with international organisations, judicial education institutions in other countries, and international technical assistance (ITA) programmes and projects for Ukraine working in the field of judicial administration, including European Union (EU), Council of Europe (CoE), Organisation for Security and Cooperation in Europe (OSCE), United States Agency for International Development (USAID), Governments of the Netherlands, Great Britain, United Nations (UN), etc.</w:t>
      </w:r>
    </w:p>
    <w:p w:rsidR="00EC2759" w:rsidRPr="00EC2759" w:rsidRDefault="00EC2759" w:rsidP="00EC2759">
      <w:pPr>
        <w:pStyle w:val="a9"/>
        <w:jc w:val="both"/>
        <w:rPr>
          <w:sz w:val="28"/>
          <w:szCs w:val="28"/>
        </w:rPr>
      </w:pPr>
      <w:r w:rsidRPr="00EC2759">
        <w:rPr>
          <w:sz w:val="28"/>
          <w:szCs w:val="28"/>
        </w:rPr>
        <w:t xml:space="preserve">The National School of Judges is a member of </w:t>
      </w:r>
      <w:r w:rsidRPr="00EC2759">
        <w:rPr>
          <w:i/>
          <w:iCs/>
          <w:sz w:val="28"/>
          <w:szCs w:val="28"/>
        </w:rPr>
        <w:t>the International Organisation for Judicial Training (IOJT)</w:t>
      </w:r>
      <w:r w:rsidRPr="00EC2759">
        <w:rPr>
          <w:sz w:val="28"/>
          <w:szCs w:val="28"/>
        </w:rPr>
        <w:t xml:space="preserve">, which unites </w:t>
      </w:r>
      <w:r w:rsidRPr="00EC2759">
        <w:rPr>
          <w:i/>
          <w:iCs/>
          <w:sz w:val="28"/>
          <w:szCs w:val="28"/>
        </w:rPr>
        <w:t>136</w:t>
      </w:r>
      <w:r w:rsidRPr="00EC2759">
        <w:rPr>
          <w:sz w:val="28"/>
          <w:szCs w:val="28"/>
        </w:rPr>
        <w:t xml:space="preserve"> judicial and prosecutorial education institutions from </w:t>
      </w:r>
      <w:r w:rsidRPr="00EC2759">
        <w:rPr>
          <w:i/>
          <w:iCs/>
          <w:sz w:val="28"/>
          <w:szCs w:val="28"/>
        </w:rPr>
        <w:t>85</w:t>
      </w:r>
      <w:r w:rsidRPr="00EC2759">
        <w:rPr>
          <w:sz w:val="28"/>
          <w:szCs w:val="28"/>
        </w:rPr>
        <w:t xml:space="preserve"> countries. The management of the NSJS always participates in IOJT conferences on judicial education held every two years. This traditional event is scheduled for autumn 2024, to be held in Seoul, South Korea.</w:t>
      </w:r>
    </w:p>
    <w:p w:rsidR="00EC2759" w:rsidRPr="00EC2759" w:rsidRDefault="00EC2759" w:rsidP="00EC2759">
      <w:pPr>
        <w:pStyle w:val="a9"/>
        <w:jc w:val="both"/>
        <w:rPr>
          <w:sz w:val="28"/>
          <w:szCs w:val="28"/>
        </w:rPr>
      </w:pPr>
      <w:r w:rsidRPr="00EC2759">
        <w:rPr>
          <w:sz w:val="28"/>
          <w:szCs w:val="28"/>
        </w:rPr>
        <w:t xml:space="preserve">The National School of Judges of Ukraine has observer status in </w:t>
      </w:r>
      <w:r w:rsidRPr="00EC2759">
        <w:rPr>
          <w:i/>
          <w:iCs/>
          <w:sz w:val="28"/>
          <w:szCs w:val="28"/>
        </w:rPr>
        <w:t>the European Judicial Training Network (EJTN)</w:t>
      </w:r>
      <w:r w:rsidRPr="00EC2759">
        <w:rPr>
          <w:sz w:val="28"/>
          <w:szCs w:val="28"/>
        </w:rPr>
        <w:t xml:space="preserve">. During the Russian attack on Ukraine, this organisation was the first to express support for Ukraine and respond to the needs of the NSJU in relation to wartime challenges. During the year, the management of the NSJS held a number of working meetings with the newly appointed Secretary General of the EJTN and with the heads of the institutions of the European Union Judicial Training Network to discuss areas of cooperation. The schedule for a series of specialised webinars for the next calendar year is currently being developed with expert support from judicial schools in Bulgaria, Italy, France and the Netherlands. This practice was launched in 2022. In </w:t>
      </w:r>
      <w:r w:rsidRPr="00EC2759">
        <w:rPr>
          <w:i/>
          <w:iCs/>
          <w:sz w:val="28"/>
          <w:szCs w:val="28"/>
        </w:rPr>
        <w:t>June of this year</w:t>
      </w:r>
      <w:r w:rsidRPr="00EC2759">
        <w:rPr>
          <w:sz w:val="28"/>
          <w:szCs w:val="28"/>
        </w:rPr>
        <w:t xml:space="preserve">, Mykola Onishchuk, Rector of the National School of Judges, took part in the 26th General Assembly of the European Network for Judicial Education, where he delivered a report on ‘Judicial Education in Ukraine in Wartime’. In </w:t>
      </w:r>
      <w:r w:rsidRPr="00EC2759">
        <w:rPr>
          <w:i/>
          <w:iCs/>
          <w:sz w:val="28"/>
          <w:szCs w:val="28"/>
        </w:rPr>
        <w:t>the second half of the reporting year</w:t>
      </w:r>
      <w:r w:rsidRPr="00EC2759">
        <w:rPr>
          <w:sz w:val="28"/>
          <w:szCs w:val="28"/>
        </w:rPr>
        <w:t>, Vice-Rector Nataliia Shuklina represented the National School of Judges at the EJTN 2023 Directors' Conference “Diversity Training for Judicial Officers”.</w:t>
      </w:r>
    </w:p>
    <w:p w:rsidR="00EC2759" w:rsidRPr="00EC2759" w:rsidRDefault="00EC2759" w:rsidP="00EC2759">
      <w:pPr>
        <w:pStyle w:val="a9"/>
        <w:jc w:val="both"/>
        <w:rPr>
          <w:sz w:val="28"/>
          <w:szCs w:val="28"/>
        </w:rPr>
      </w:pPr>
      <w:r w:rsidRPr="00EC2759">
        <w:rPr>
          <w:sz w:val="28"/>
          <w:szCs w:val="28"/>
        </w:rPr>
        <w:t xml:space="preserve">During the hostilities on the territory of Ukraine caused by Russian aggression, active international cooperation with ITA programmes and projects, which in 2023 numbered about 30, continues through training events for the judiciary, mostly in an online format. The MTC projects are actively responding to the training needs of the </w:t>
      </w:r>
      <w:r w:rsidRPr="00EC2759">
        <w:rPr>
          <w:sz w:val="28"/>
          <w:szCs w:val="28"/>
        </w:rPr>
        <w:lastRenderedPageBreak/>
        <w:t>National School of Judges, trying to attract the best international experience in the operation of courts under martial law and the trial of war crimes.</w:t>
      </w:r>
    </w:p>
    <w:p w:rsidR="00EC2759" w:rsidRPr="00EC2759" w:rsidRDefault="00EC2759" w:rsidP="00EC2759">
      <w:pPr>
        <w:pStyle w:val="a9"/>
        <w:jc w:val="both"/>
        <w:rPr>
          <w:sz w:val="28"/>
          <w:szCs w:val="28"/>
        </w:rPr>
      </w:pPr>
      <w:r w:rsidRPr="00EC2759">
        <w:rPr>
          <w:sz w:val="28"/>
          <w:szCs w:val="28"/>
        </w:rPr>
        <w:t xml:space="preserve">To concentrate and coordinate efforts, a </w:t>
      </w:r>
      <w:r w:rsidRPr="00EC2759">
        <w:rPr>
          <w:i/>
          <w:iCs/>
          <w:sz w:val="28"/>
          <w:szCs w:val="28"/>
        </w:rPr>
        <w:t>Comprehensive Plan</w:t>
      </w:r>
      <w:r w:rsidRPr="00EC2759">
        <w:rPr>
          <w:sz w:val="28"/>
          <w:szCs w:val="28"/>
        </w:rPr>
        <w:t xml:space="preserve"> has been developed </w:t>
      </w:r>
    </w:p>
    <w:p w:rsidR="00EC2759" w:rsidRPr="00EC2759" w:rsidRDefault="00EC2759" w:rsidP="00EC2759">
      <w:pPr>
        <w:pStyle w:val="a9"/>
        <w:jc w:val="both"/>
        <w:rPr>
          <w:sz w:val="28"/>
          <w:szCs w:val="28"/>
        </w:rPr>
      </w:pPr>
      <w:r w:rsidRPr="00EC2759">
        <w:rPr>
          <w:sz w:val="28"/>
          <w:szCs w:val="28"/>
        </w:rPr>
        <w:t>of the</w:t>
      </w:r>
      <w:r w:rsidRPr="00EC2759">
        <w:rPr>
          <w:i/>
          <w:iCs/>
          <w:sz w:val="28"/>
          <w:szCs w:val="28"/>
        </w:rPr>
        <w:t>National School of Judges of Ukraine to improve the level of professional competence of judges in war crimes cases,</w:t>
      </w:r>
      <w:r w:rsidRPr="00EC2759">
        <w:rPr>
          <w:sz w:val="28"/>
          <w:szCs w:val="28"/>
        </w:rPr>
        <w:t xml:space="preserve"> which was implemented by the</w:t>
      </w:r>
      <w:r w:rsidRPr="00EC2759">
        <w:rPr>
          <w:i/>
          <w:iCs/>
          <w:sz w:val="28"/>
          <w:szCs w:val="28"/>
        </w:rPr>
        <w:t>National School of Judges</w:t>
      </w:r>
      <w:r w:rsidRPr="00EC2759">
        <w:rPr>
          <w:sz w:val="28"/>
          <w:szCs w:val="28"/>
        </w:rPr>
        <w:t xml:space="preserve"> and the EU, Council of Europe, European Judicial Education Network and the United States Agency for International Development. This plan includes: preparation of model court decisions on the main categories of war crimes; development of auxiliary methodological materials (manuals, memos, collections of documents - conventions, protocols to them, practices of application of international humanitarian and international criminal law, etc.</w:t>
      </w:r>
    </w:p>
    <w:p w:rsidR="00EC2759" w:rsidRPr="00EC2759" w:rsidRDefault="00EC2759" w:rsidP="00EC2759">
      <w:pPr>
        <w:pStyle w:val="a9"/>
        <w:jc w:val="both"/>
        <w:rPr>
          <w:sz w:val="28"/>
          <w:szCs w:val="28"/>
        </w:rPr>
      </w:pPr>
      <w:r w:rsidRPr="00EC2759">
        <w:rPr>
          <w:sz w:val="28"/>
          <w:szCs w:val="28"/>
        </w:rPr>
        <w:t>The latter is carried out within the framework of the C24 Advisory Group, established by the National School of Judges, which includes leading national and international experts in the field of international criminal law.</w:t>
      </w:r>
    </w:p>
    <w:p w:rsidR="00EC2759" w:rsidRPr="00EC2759" w:rsidRDefault="00EC2759" w:rsidP="00EC2759">
      <w:pPr>
        <w:pStyle w:val="a9"/>
        <w:jc w:val="both"/>
        <w:rPr>
          <w:sz w:val="28"/>
          <w:szCs w:val="28"/>
        </w:rPr>
      </w:pPr>
      <w:r w:rsidRPr="00EC2759">
        <w:rPr>
          <w:sz w:val="28"/>
          <w:szCs w:val="28"/>
        </w:rPr>
        <w:t>The NSSU continues to actively develop its relations:</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A Memorandum of Cooperation</w:t>
      </w:r>
      <w:r w:rsidRPr="00EC2759">
        <w:rPr>
          <w:sz w:val="28"/>
          <w:szCs w:val="28"/>
        </w:rPr>
        <w:t xml:space="preserve"> was signed </w:t>
      </w:r>
      <w:r w:rsidRPr="00EC2759">
        <w:rPr>
          <w:i/>
          <w:iCs/>
          <w:sz w:val="28"/>
          <w:szCs w:val="28"/>
        </w:rPr>
        <w:t>with the Lawyers for International Development charity</w:t>
      </w:r>
      <w:r w:rsidRPr="00EC2759">
        <w:rPr>
          <w:sz w:val="28"/>
          <w:szCs w:val="28"/>
        </w:rPr>
        <w:t>, which cooperates with the NSJ within the framework of the project ‘Development of Judicial Competencies in Ukraine’ with the financial support of the UK Government. on international criminal law. The project, which took place in Warsaw (Poland), involved British experts with experience in administering justice in international criminal courts and tribunals. 104 Ukrainian judges were trained. Regional in-person trainings were also held for judges of local general and appellate courts on the ‘Basic Course on International Crimes’ (</w:t>
      </w:r>
      <w:r w:rsidRPr="00EC2759">
        <w:rPr>
          <w:i/>
          <w:iCs/>
          <w:sz w:val="28"/>
          <w:szCs w:val="28"/>
        </w:rPr>
        <w:t>27-28.07.2023</w:t>
      </w:r>
      <w:r w:rsidRPr="00EC2759">
        <w:rPr>
          <w:sz w:val="28"/>
          <w:szCs w:val="28"/>
        </w:rPr>
        <w:t xml:space="preserve">/ Kharkiv District, </w:t>
      </w:r>
      <w:r w:rsidRPr="00EC2759">
        <w:rPr>
          <w:i/>
          <w:iCs/>
          <w:sz w:val="28"/>
          <w:szCs w:val="28"/>
        </w:rPr>
        <w:t>02-03.08.2023</w:t>
      </w:r>
      <w:r w:rsidRPr="00EC2759">
        <w:rPr>
          <w:sz w:val="28"/>
          <w:szCs w:val="28"/>
        </w:rPr>
        <w:t xml:space="preserve">/ Dnipro District, </w:t>
      </w:r>
      <w:r w:rsidRPr="00EC2759">
        <w:rPr>
          <w:i/>
          <w:iCs/>
          <w:sz w:val="28"/>
          <w:szCs w:val="28"/>
        </w:rPr>
        <w:t>10-11.08.2023</w:t>
      </w:r>
      <w:r w:rsidRPr="00EC2759">
        <w:rPr>
          <w:sz w:val="28"/>
          <w:szCs w:val="28"/>
        </w:rPr>
        <w:t xml:space="preserve">/ Odesa District and </w:t>
      </w:r>
      <w:r w:rsidRPr="00EC2759">
        <w:rPr>
          <w:i/>
          <w:iCs/>
          <w:sz w:val="28"/>
          <w:szCs w:val="28"/>
        </w:rPr>
        <w:t>15-16.08.2023</w:t>
      </w:r>
      <w:r w:rsidRPr="00EC2759">
        <w:rPr>
          <w:sz w:val="28"/>
          <w:szCs w:val="28"/>
        </w:rPr>
        <w:t xml:space="preserve">/ Kyiv). In-depth trainings for judges on international crimes were held in Krakow (Poland) </w:t>
      </w:r>
      <w:r w:rsidRPr="00EC2759">
        <w:rPr>
          <w:i/>
          <w:iCs/>
          <w:sz w:val="28"/>
          <w:szCs w:val="28"/>
        </w:rPr>
        <w:t>(19-20.09.2023</w:t>
      </w:r>
      <w:r w:rsidRPr="00EC2759">
        <w:rPr>
          <w:sz w:val="28"/>
          <w:szCs w:val="28"/>
        </w:rPr>
        <w:t xml:space="preserve"> and </w:t>
      </w:r>
      <w:r w:rsidRPr="00EC2759">
        <w:rPr>
          <w:i/>
          <w:iCs/>
          <w:sz w:val="28"/>
          <w:szCs w:val="28"/>
        </w:rPr>
        <w:t>05-06.12.2023)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A Memorandum of Cooperation</w:t>
      </w:r>
      <w:r w:rsidRPr="00EC2759">
        <w:rPr>
          <w:sz w:val="28"/>
          <w:szCs w:val="28"/>
        </w:rPr>
        <w:t xml:space="preserve"> was signed </w:t>
      </w:r>
      <w:r w:rsidRPr="00EC2759">
        <w:rPr>
          <w:i/>
          <w:iCs/>
          <w:sz w:val="28"/>
          <w:szCs w:val="28"/>
        </w:rPr>
        <w:t>with Management Systems International</w:t>
      </w:r>
      <w:r w:rsidRPr="00EC2759">
        <w:rPr>
          <w:sz w:val="28"/>
          <w:szCs w:val="28"/>
        </w:rPr>
        <w:t xml:space="preserve">, which is implementing </w:t>
      </w:r>
      <w:r w:rsidRPr="00EC2759">
        <w:rPr>
          <w:i/>
          <w:iCs/>
          <w:sz w:val="28"/>
          <w:szCs w:val="28"/>
        </w:rPr>
        <w:t>the project ‘Support to Anti-Corruption Leadership Organisations in Ukraine “InterAction”</w:t>
      </w:r>
      <w:r w:rsidRPr="00EC2759">
        <w:rPr>
          <w:sz w:val="28"/>
          <w:szCs w:val="28"/>
        </w:rPr>
        <w:t xml:space="preserve">. Within the framework of the project, an in-person training for judges on ‘Peculiarities of the trial of cases against corruption whistleblowers’ was held </w:t>
      </w:r>
      <w:r w:rsidRPr="00EC2759">
        <w:rPr>
          <w:i/>
          <w:iCs/>
          <w:sz w:val="28"/>
          <w:szCs w:val="28"/>
        </w:rPr>
        <w:t>(23-24.05.2023)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 During the General Assembly of the European Judicial Training Network (EJTN), </w:t>
      </w:r>
      <w:r w:rsidRPr="00EC2759">
        <w:rPr>
          <w:i/>
          <w:iCs/>
          <w:sz w:val="28"/>
          <w:szCs w:val="28"/>
        </w:rPr>
        <w:t>a Memorandum of Understanding</w:t>
      </w:r>
      <w:r w:rsidRPr="00EC2759">
        <w:rPr>
          <w:sz w:val="28"/>
          <w:szCs w:val="28"/>
        </w:rPr>
        <w:t xml:space="preserve"> was signed </w:t>
      </w:r>
      <w:r w:rsidRPr="00EC2759">
        <w:rPr>
          <w:i/>
          <w:iCs/>
          <w:sz w:val="28"/>
          <w:szCs w:val="28"/>
        </w:rPr>
        <w:t>with the Training Centre for Judges and Prosecutors of the Kingdom of the Netherlands</w:t>
      </w:r>
      <w:r w:rsidRPr="00EC2759">
        <w:rPr>
          <w:sz w:val="28"/>
          <w:szCs w:val="28"/>
        </w:rPr>
        <w:t xml:space="preserve">, with which the NSJU has already held a number of training events during the reporting year, namely: a webinar ‘Forensic Investigation of Mass Graves’ </w:t>
      </w:r>
      <w:r w:rsidRPr="00EC2759">
        <w:rPr>
          <w:i/>
          <w:iCs/>
          <w:sz w:val="28"/>
          <w:szCs w:val="28"/>
        </w:rPr>
        <w:t>(25.11.</w:t>
      </w:r>
      <w:r w:rsidRPr="00EC2759">
        <w:rPr>
          <w:sz w:val="28"/>
          <w:szCs w:val="28"/>
        </w:rPr>
        <w:t xml:space="preserve"> </w:t>
      </w:r>
      <w:r w:rsidRPr="00EC2759">
        <w:rPr>
          <w:i/>
          <w:iCs/>
          <w:sz w:val="28"/>
          <w:szCs w:val="28"/>
        </w:rPr>
        <w:t>2023)</w:t>
      </w:r>
      <w:r w:rsidRPr="00EC2759">
        <w:rPr>
          <w:sz w:val="28"/>
          <w:szCs w:val="28"/>
        </w:rPr>
        <w:t xml:space="preserve">; a lecture within the </w:t>
      </w:r>
      <w:r w:rsidRPr="00EC2759">
        <w:rPr>
          <w:sz w:val="28"/>
          <w:szCs w:val="28"/>
        </w:rPr>
        <w:lastRenderedPageBreak/>
        <w:t xml:space="preserve">framework of training to maintain the qualifications of judges of local general courts, conducted by the Dnipro Regional Department, with the participation of Doris Ehrhart, Advisor on International Forensic Expertise, Coordinator of Scientific Support at the Centre for Training of Judges and Prosecutors of the Netherlands, ‘Interpretation of Forensic Evidence in the Context of War Crimes’ </w:t>
      </w:r>
      <w:r w:rsidRPr="00EC2759">
        <w:rPr>
          <w:i/>
          <w:iCs/>
          <w:sz w:val="28"/>
          <w:szCs w:val="28"/>
        </w:rPr>
        <w:t>(24.</w:t>
      </w:r>
      <w:r w:rsidRPr="00EC2759">
        <w:rPr>
          <w:sz w:val="28"/>
          <w:szCs w:val="28"/>
        </w:rPr>
        <w:t xml:space="preserve"> </w:t>
      </w:r>
      <w:r w:rsidRPr="00EC2759">
        <w:rPr>
          <w:i/>
          <w:iCs/>
          <w:sz w:val="28"/>
          <w:szCs w:val="28"/>
        </w:rPr>
        <w:t>05.2023)</w:t>
      </w:r>
      <w:r w:rsidRPr="00EC2759">
        <w:rPr>
          <w:sz w:val="28"/>
          <w:szCs w:val="28"/>
        </w:rPr>
        <w:t xml:space="preserve">; webinar ‘Gender-based violence, torture and arbitrary killings’ </w:t>
      </w:r>
      <w:r w:rsidRPr="00EC2759">
        <w:rPr>
          <w:i/>
          <w:iCs/>
          <w:sz w:val="28"/>
          <w:szCs w:val="28"/>
        </w:rPr>
        <w:t>(</w:t>
      </w:r>
      <w:proofErr w:type="gramStart"/>
      <w:r w:rsidRPr="00EC2759">
        <w:rPr>
          <w:i/>
          <w:iCs/>
          <w:sz w:val="28"/>
          <w:szCs w:val="28"/>
        </w:rPr>
        <w:t>24.07.2023</w:t>
      </w:r>
      <w:r w:rsidRPr="00EC2759">
        <w:rPr>
          <w:sz w:val="28"/>
          <w:szCs w:val="28"/>
        </w:rPr>
        <w:t xml:space="preserve"> )</w:t>
      </w:r>
      <w:proofErr w:type="gramEnd"/>
      <w:r w:rsidRPr="00EC2759">
        <w:rPr>
          <w:sz w:val="28"/>
          <w:szCs w:val="28"/>
        </w:rPr>
        <w:t xml:space="preserve"> and webinar ‘Legal aspects of the MH-17 case: the experience of the Netherlands’ </w:t>
      </w:r>
      <w:r w:rsidRPr="00EC2759">
        <w:rPr>
          <w:i/>
          <w:iCs/>
          <w:sz w:val="28"/>
          <w:szCs w:val="28"/>
        </w:rPr>
        <w:t>(28.09.2023)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A Memorandum of Understanding</w:t>
      </w:r>
      <w:r w:rsidRPr="00EC2759">
        <w:rPr>
          <w:sz w:val="28"/>
          <w:szCs w:val="28"/>
        </w:rPr>
        <w:t xml:space="preserve"> was signed </w:t>
      </w:r>
      <w:r w:rsidRPr="00EC2759">
        <w:rPr>
          <w:i/>
          <w:iCs/>
          <w:sz w:val="28"/>
          <w:szCs w:val="28"/>
        </w:rPr>
        <w:t>with the Italian Higher School of Justice</w:t>
      </w:r>
      <w:r w:rsidRPr="00EC2759">
        <w:rPr>
          <w:sz w:val="28"/>
          <w:szCs w:val="28"/>
        </w:rPr>
        <w:t>. A meeting was held between the two institutions to determine the directions and further steps of cooperation for the next year (</w:t>
      </w:r>
      <w:r w:rsidRPr="00EC2759">
        <w:rPr>
          <w:i/>
          <w:iCs/>
          <w:sz w:val="28"/>
          <w:szCs w:val="28"/>
        </w:rPr>
        <w:t>12.12.2023</w:t>
      </w:r>
      <w:r w:rsidRPr="00EC2759">
        <w:rPr>
          <w:sz w:val="28"/>
          <w:szCs w:val="28"/>
        </w:rPr>
        <w:t>)</w:t>
      </w:r>
      <w:r w:rsidRPr="00EC2759">
        <w:rPr>
          <w:i/>
          <w:iCs/>
          <w:sz w:val="28"/>
          <w:szCs w:val="28"/>
        </w:rPr>
        <w:t>.</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International Academy of the Nuremberg Principles:</w:t>
      </w:r>
      <w:r w:rsidRPr="00EC2759">
        <w:rPr>
          <w:sz w:val="28"/>
          <w:szCs w:val="28"/>
        </w:rPr>
        <w:t xml:space="preserve"> areas of cooperation were identified, a webinar for judges on the exchange of experience in the trial of war crimes in Ukraine and Germany was held </w:t>
      </w:r>
      <w:r w:rsidRPr="00EC2759">
        <w:rPr>
          <w:i/>
          <w:iCs/>
          <w:sz w:val="28"/>
          <w:szCs w:val="28"/>
        </w:rPr>
        <w:t>(22.11.2023)</w:t>
      </w:r>
      <w:r w:rsidRPr="00EC2759">
        <w:rPr>
          <w:sz w:val="28"/>
          <w:szCs w:val="28"/>
        </w:rPr>
        <w:t>. Cooperation with the Academy will continue next year;</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The Centre for Training of Judges and Prosecutors of the Federation of Bosnia and Herzegovina and the AIRE Centre (London)</w:t>
      </w:r>
      <w:r w:rsidRPr="00EC2759">
        <w:rPr>
          <w:sz w:val="28"/>
          <w:szCs w:val="28"/>
        </w:rPr>
        <w:t>discussed possible areas of cooperation, namely: 1) organisation of various thematic training events to exchange experience in the investigation and trial of war crimes cases by national courts, in particular in Bosnia and Herzegovina, and the challenges faced by Ukrainian courts in considering such cases; 2) involvement of Ukrainian judges in the activities of the Western Balkans Advisory Network on Gender-Based Violence in Military Conflict; 3) the practice of the European Court of Human Rights in cases involving war crimes;</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Forsyth County Sheriff's Office (USA):</w:t>
      </w:r>
      <w:r w:rsidRPr="00EC2759">
        <w:rPr>
          <w:sz w:val="28"/>
          <w:szCs w:val="28"/>
        </w:rPr>
        <w:t xml:space="preserve"> as a result of the meeting </w:t>
      </w:r>
      <w:r w:rsidRPr="00EC2759">
        <w:rPr>
          <w:i/>
          <w:iCs/>
          <w:sz w:val="28"/>
          <w:szCs w:val="28"/>
        </w:rPr>
        <w:t>on 29.11.2023</w:t>
      </w:r>
      <w:r w:rsidRPr="00EC2759">
        <w:rPr>
          <w:sz w:val="28"/>
          <w:szCs w:val="28"/>
        </w:rPr>
        <w:t>, a training on ‘Stress Management through the Prism of Chaplaincy’ was held as part of the training to maintain the qualifications of chairmen and deputy chairmen of appellate courts, local general, commercial, district administrative courts.</w:t>
      </w:r>
    </w:p>
    <w:p w:rsidR="00EC2759" w:rsidRPr="00EC2759" w:rsidRDefault="00EC2759" w:rsidP="00EC2759">
      <w:pPr>
        <w:pStyle w:val="a9"/>
        <w:jc w:val="both"/>
        <w:rPr>
          <w:sz w:val="28"/>
          <w:szCs w:val="28"/>
        </w:rPr>
      </w:pPr>
      <w:r w:rsidRPr="00EC2759">
        <w:rPr>
          <w:sz w:val="28"/>
          <w:szCs w:val="28"/>
        </w:rPr>
        <w:t>Major events in the field of international cooperation in 2023.</w:t>
      </w:r>
    </w:p>
    <w:p w:rsidR="00EC2759" w:rsidRPr="00EC2759" w:rsidRDefault="00EC2759" w:rsidP="0098769B">
      <w:pPr>
        <w:pStyle w:val="a9"/>
        <w:numPr>
          <w:ilvl w:val="0"/>
          <w:numId w:val="11"/>
        </w:numPr>
        <w:tabs>
          <w:tab w:val="left" w:pos="426"/>
        </w:tabs>
        <w:ind w:left="0" w:firstLine="0"/>
        <w:jc w:val="both"/>
        <w:rPr>
          <w:sz w:val="28"/>
          <w:szCs w:val="28"/>
        </w:rPr>
      </w:pPr>
      <w:r w:rsidRPr="00EC2759">
        <w:rPr>
          <w:sz w:val="28"/>
          <w:szCs w:val="28"/>
        </w:rPr>
        <w:t>Joining efforts of donor organisations by the NSJS. On</w:t>
      </w:r>
      <w:r w:rsidRPr="00EC2759">
        <w:rPr>
          <w:i/>
          <w:iCs/>
          <w:sz w:val="28"/>
          <w:szCs w:val="28"/>
        </w:rPr>
        <w:t>20-23.03.2023</w:t>
      </w:r>
      <w:r w:rsidRPr="00EC2759">
        <w:rPr>
          <w:sz w:val="28"/>
          <w:szCs w:val="28"/>
        </w:rPr>
        <w:t xml:space="preserve"> and </w:t>
      </w:r>
      <w:r w:rsidRPr="00EC2759">
        <w:rPr>
          <w:i/>
          <w:iCs/>
          <w:sz w:val="28"/>
          <w:szCs w:val="28"/>
        </w:rPr>
        <w:t>03.04.2023</w:t>
      </w:r>
      <w:r w:rsidRPr="00EC2759">
        <w:rPr>
          <w:sz w:val="28"/>
          <w:szCs w:val="28"/>
        </w:rPr>
        <w:t xml:space="preserve">, online training was conducted for judges of the High Anti-Corruption Court, and </w:t>
      </w:r>
      <w:r w:rsidRPr="00EC2759">
        <w:rPr>
          <w:i/>
          <w:iCs/>
          <w:sz w:val="28"/>
          <w:szCs w:val="28"/>
        </w:rPr>
        <w:t>on 21.04</w:t>
      </w:r>
      <w:r w:rsidRPr="00EC2759">
        <w:rPr>
          <w:sz w:val="28"/>
          <w:szCs w:val="28"/>
        </w:rPr>
        <w:t xml:space="preserve">, </w:t>
      </w:r>
      <w:r w:rsidRPr="00EC2759">
        <w:rPr>
          <w:i/>
          <w:iCs/>
          <w:sz w:val="28"/>
          <w:szCs w:val="28"/>
        </w:rPr>
        <w:t>27.04</w:t>
      </w:r>
      <w:r w:rsidRPr="00EC2759">
        <w:rPr>
          <w:sz w:val="28"/>
          <w:szCs w:val="28"/>
        </w:rPr>
        <w:t xml:space="preserve">, </w:t>
      </w:r>
      <w:r w:rsidRPr="00EC2759">
        <w:rPr>
          <w:i/>
          <w:iCs/>
          <w:sz w:val="28"/>
          <w:szCs w:val="28"/>
        </w:rPr>
        <w:t>05.05</w:t>
      </w:r>
      <w:r w:rsidRPr="00EC2759">
        <w:rPr>
          <w:sz w:val="28"/>
          <w:szCs w:val="28"/>
        </w:rPr>
        <w:t xml:space="preserve">, </w:t>
      </w:r>
      <w:r w:rsidRPr="00EC2759">
        <w:rPr>
          <w:i/>
          <w:iCs/>
          <w:sz w:val="28"/>
          <w:szCs w:val="28"/>
        </w:rPr>
        <w:t>12.05</w:t>
      </w:r>
      <w:r w:rsidRPr="00EC2759">
        <w:rPr>
          <w:sz w:val="28"/>
          <w:szCs w:val="28"/>
        </w:rPr>
        <w:t xml:space="preserve"> and </w:t>
      </w:r>
      <w:r w:rsidRPr="00EC2759">
        <w:rPr>
          <w:i/>
          <w:iCs/>
          <w:sz w:val="28"/>
          <w:szCs w:val="28"/>
        </w:rPr>
        <w:t xml:space="preserve">19.05.2023 </w:t>
      </w:r>
      <w:r w:rsidRPr="00EC2759">
        <w:rPr>
          <w:sz w:val="28"/>
          <w:szCs w:val="28"/>
        </w:rPr>
        <w:t>- for judges of the Supreme Court.</w:t>
      </w:r>
    </w:p>
    <w:p w:rsidR="00EC2759" w:rsidRPr="00EC2759" w:rsidRDefault="00EC2759" w:rsidP="00EC2759">
      <w:pPr>
        <w:pStyle w:val="a9"/>
        <w:jc w:val="both"/>
        <w:rPr>
          <w:sz w:val="28"/>
          <w:szCs w:val="28"/>
        </w:rPr>
      </w:pPr>
      <w:r w:rsidRPr="00EC2759">
        <w:rPr>
          <w:sz w:val="28"/>
          <w:szCs w:val="28"/>
        </w:rPr>
        <w:t xml:space="preserve">These two programmes have been implemented in accordance with the wishes of the judges of the High Anti-Corruption Court and the Supreme Court with the involvement of leading Ukrainian and international experts, whose involvement was made possible through cooperation with the projects and programmes of the </w:t>
      </w:r>
      <w:r w:rsidRPr="00EC2759">
        <w:rPr>
          <w:sz w:val="28"/>
          <w:szCs w:val="28"/>
        </w:rPr>
        <w:lastRenderedPageBreak/>
        <w:t xml:space="preserve">International Telecommunication Union, international organisations such as </w:t>
      </w:r>
      <w:r w:rsidRPr="00EC2759">
        <w:rPr>
          <w:i/>
          <w:iCs/>
          <w:sz w:val="28"/>
          <w:szCs w:val="28"/>
        </w:rPr>
        <w:t>the OSCE Support Programme for Ukraine project ‘Ensuring Human Rights in the Administration of Justice.</w:t>
      </w:r>
      <w:r w:rsidRPr="00EC2759">
        <w:rPr>
          <w:sz w:val="28"/>
          <w:szCs w:val="28"/>
        </w:rPr>
        <w:t xml:space="preserve"> </w:t>
      </w:r>
      <w:r w:rsidRPr="00EC2759">
        <w:rPr>
          <w:i/>
          <w:iCs/>
          <w:sz w:val="28"/>
          <w:szCs w:val="28"/>
        </w:rPr>
        <w:t xml:space="preserve">Second Phase’, the European Union Anti-Corruption Initiative in Ukraine </w:t>
      </w:r>
      <w:r w:rsidRPr="00EC2759">
        <w:rPr>
          <w:sz w:val="28"/>
          <w:szCs w:val="28"/>
        </w:rPr>
        <w:t>and</w:t>
      </w:r>
      <w:r w:rsidRPr="00EC2759">
        <w:rPr>
          <w:i/>
          <w:iCs/>
          <w:sz w:val="28"/>
          <w:szCs w:val="28"/>
        </w:rPr>
        <w:t xml:space="preserve"> the EU project “Pravo-Justice”, the USAID Justice for All Programme, the charity “Advocates for International Development” (UK), the German Foundation for International Legal Cooperation, and Council of Europe projects</w:t>
      </w:r>
      <w:r w:rsidRPr="00EC2759">
        <w:rPr>
          <w:sz w:val="28"/>
          <w:szCs w:val="28"/>
        </w:rPr>
        <w:t xml:space="preserve">: </w:t>
      </w:r>
      <w:r w:rsidRPr="00EC2759">
        <w:rPr>
          <w:i/>
          <w:iCs/>
          <w:sz w:val="28"/>
          <w:szCs w:val="28"/>
        </w:rPr>
        <w:t xml:space="preserve">‘Strengthening Anti-Money Laundering and Countering the Financing of Terrorism in Ukraine’, ‘Support to the Judiciary of Ukraine in the Context of War and Post-War Period’, ‘Strengthening Judicial and Non-Judicial Remedies for Victims of War in Ukraine’, ‘Ensuring the Effective Implementation of the Right to a Fair Trial (Article 6 ECHR) in Ukraine’ </w:t>
      </w:r>
      <w:r w:rsidRPr="00EC2759">
        <w:rPr>
          <w:sz w:val="28"/>
          <w:szCs w:val="28"/>
        </w:rPr>
        <w:t>and</w:t>
      </w:r>
      <w:r w:rsidRPr="00EC2759">
        <w:rPr>
          <w:i/>
          <w:iCs/>
          <w:sz w:val="28"/>
          <w:szCs w:val="28"/>
        </w:rPr>
        <w:t xml:space="preserve"> ‘Strengthening Human Rights in the Criminal Justice System of Ukraine’.</w:t>
      </w:r>
    </w:p>
    <w:p w:rsidR="00EC2759" w:rsidRPr="00EC2759" w:rsidRDefault="00EC2759" w:rsidP="00EC2759">
      <w:pPr>
        <w:pStyle w:val="a9"/>
        <w:jc w:val="both"/>
        <w:rPr>
          <w:sz w:val="28"/>
          <w:szCs w:val="28"/>
        </w:rPr>
      </w:pPr>
      <w:r w:rsidRPr="00EC2759">
        <w:rPr>
          <w:sz w:val="28"/>
          <w:szCs w:val="28"/>
        </w:rPr>
        <w:t xml:space="preserve"> Jointly with </w:t>
      </w:r>
      <w:r w:rsidRPr="00EC2759">
        <w:rPr>
          <w:i/>
          <w:iCs/>
          <w:sz w:val="28"/>
          <w:szCs w:val="28"/>
        </w:rPr>
        <w:t>the USAID Justice for All Program:</w:t>
      </w:r>
    </w:p>
    <w:p w:rsidR="00EC2759" w:rsidRPr="00EC2759" w:rsidRDefault="00EC2759" w:rsidP="00EC2759">
      <w:pPr>
        <w:pStyle w:val="a9"/>
        <w:jc w:val="both"/>
        <w:rPr>
          <w:sz w:val="28"/>
          <w:szCs w:val="28"/>
        </w:rPr>
      </w:pPr>
      <w:r w:rsidRPr="00EC2759">
        <w:rPr>
          <w:sz w:val="28"/>
          <w:szCs w:val="28"/>
        </w:rPr>
        <w:t>- Training for judges of the Supreme Court on ‘Ensuring Unity of Court Practice: European Court of Human Rights Standards and National Context’ was conducted;</w:t>
      </w:r>
    </w:p>
    <w:p w:rsidR="00EC2759" w:rsidRPr="00EC2759" w:rsidRDefault="00EC2759" w:rsidP="00EC2759">
      <w:pPr>
        <w:pStyle w:val="a9"/>
        <w:jc w:val="both"/>
        <w:rPr>
          <w:sz w:val="28"/>
          <w:szCs w:val="28"/>
        </w:rPr>
      </w:pPr>
      <w:r w:rsidRPr="00EC2759">
        <w:rPr>
          <w:sz w:val="28"/>
          <w:szCs w:val="28"/>
        </w:rPr>
        <w:t xml:space="preserve">- to assist the involved developers and reviewers of test tasks (judges and academics) to ensure the competition for vacant positions of appellate court judges, the Programme experts in cooperation with representatives of the Test Centre Department conducted an online training ‘Preparation of Test Tasks: Methodology of Development and Review’ </w:t>
      </w:r>
      <w:r w:rsidRPr="00EC2759">
        <w:rPr>
          <w:i/>
          <w:iCs/>
          <w:sz w:val="28"/>
          <w:szCs w:val="28"/>
        </w:rPr>
        <w:t>on 01-02.12.2023</w:t>
      </w:r>
      <w:r w:rsidRPr="00EC2759">
        <w:rPr>
          <w:sz w:val="28"/>
          <w:szCs w:val="28"/>
        </w:rPr>
        <w:t>. Based on the results of the training, a meeting was held to discuss further steps to coordinate efforts with the Programme's experts on the development of test items;</w:t>
      </w:r>
    </w:p>
    <w:p w:rsidR="00EC2759" w:rsidRPr="00EC2759" w:rsidRDefault="00EC2759" w:rsidP="00EC2759">
      <w:pPr>
        <w:pStyle w:val="a9"/>
        <w:jc w:val="both"/>
        <w:rPr>
          <w:sz w:val="28"/>
          <w:szCs w:val="28"/>
        </w:rPr>
      </w:pPr>
      <w:r w:rsidRPr="00EC2759">
        <w:rPr>
          <w:sz w:val="28"/>
          <w:szCs w:val="28"/>
        </w:rPr>
        <w:t>- The development of the Certificate Standardised War Crimes Training Programme (CSWCP), the need for which was emphasised by Rector Mykola Onishchuk during the inaugural meeting of the Advisory Board this summer, is ongoing. To develop the course, the Programme engaged three foreign experts who co-authored the Judge's Handbook on Trial of International Crimes, as well as national experts from the Advisory Board. The piloting of the programme is scheduled for February 2024 in Lviv;</w:t>
      </w:r>
    </w:p>
    <w:p w:rsidR="00EC2759" w:rsidRPr="00EC2759" w:rsidRDefault="00EC2759" w:rsidP="00EC2759">
      <w:pPr>
        <w:pStyle w:val="a9"/>
        <w:jc w:val="both"/>
        <w:rPr>
          <w:sz w:val="28"/>
          <w:szCs w:val="28"/>
        </w:rPr>
      </w:pPr>
      <w:r w:rsidRPr="00EC2759">
        <w:rPr>
          <w:sz w:val="28"/>
          <w:szCs w:val="28"/>
        </w:rPr>
        <w:t>- presentations were made:</w:t>
      </w:r>
    </w:p>
    <w:p w:rsidR="00EC2759" w:rsidRPr="00EC2759" w:rsidRDefault="00EC2759" w:rsidP="00EC2759">
      <w:pPr>
        <w:pStyle w:val="a9"/>
        <w:jc w:val="both"/>
        <w:rPr>
          <w:sz w:val="28"/>
          <w:szCs w:val="28"/>
        </w:rPr>
      </w:pPr>
      <w:r w:rsidRPr="00EC2759">
        <w:rPr>
          <w:i/>
          <w:iCs/>
          <w:sz w:val="28"/>
          <w:szCs w:val="28"/>
        </w:rPr>
        <w:t xml:space="preserve">21.04.2023 </w:t>
      </w:r>
      <w:r w:rsidRPr="00EC2759">
        <w:rPr>
          <w:sz w:val="28"/>
          <w:szCs w:val="28"/>
        </w:rPr>
        <w:t>- by the C24 Advisory Council ‘The Role of the Advisory Council of the National School of Judges of Ukraine in the Consideration of International Crimes Cases by National Courts’;</w:t>
      </w:r>
    </w:p>
    <w:p w:rsidR="00EC2759" w:rsidRPr="00EC2759" w:rsidRDefault="00EC2759" w:rsidP="00EC2759">
      <w:pPr>
        <w:pStyle w:val="a9"/>
        <w:jc w:val="both"/>
        <w:rPr>
          <w:sz w:val="28"/>
          <w:szCs w:val="28"/>
        </w:rPr>
      </w:pPr>
      <w:r w:rsidRPr="00EC2759">
        <w:rPr>
          <w:i/>
          <w:iCs/>
          <w:sz w:val="28"/>
          <w:szCs w:val="28"/>
        </w:rPr>
        <w:t>16.05.2023</w:t>
      </w:r>
      <w:r w:rsidRPr="00EC2759">
        <w:rPr>
          <w:sz w:val="28"/>
          <w:szCs w:val="28"/>
        </w:rPr>
        <w:t xml:space="preserve"> - an expert report ‘Assessment of the procedure for the seizure of assets and their recovery in favour of the state and the standards of the European Convention on Human Rights’;</w:t>
      </w:r>
    </w:p>
    <w:p w:rsidR="00EC2759" w:rsidRPr="00EC2759" w:rsidRDefault="00EC2759" w:rsidP="00EC2759">
      <w:pPr>
        <w:pStyle w:val="a9"/>
        <w:jc w:val="both"/>
        <w:rPr>
          <w:sz w:val="28"/>
          <w:szCs w:val="28"/>
        </w:rPr>
      </w:pPr>
      <w:r w:rsidRPr="00EC2759">
        <w:rPr>
          <w:i/>
          <w:iCs/>
          <w:sz w:val="28"/>
          <w:szCs w:val="28"/>
        </w:rPr>
        <w:lastRenderedPageBreak/>
        <w:t>22.06.2023</w:t>
      </w:r>
      <w:r w:rsidRPr="00EC2759">
        <w:rPr>
          <w:sz w:val="28"/>
          <w:szCs w:val="28"/>
        </w:rPr>
        <w:t xml:space="preserve"> - the manual ‘Judge's Handbook: Materials for Considering Cases of International Crimes’, after which a series of online seminars were held on the application of the materials of such a manual, namely: ‘Application of international law instruments in adjudicating international crimes under Article 438 of the Criminal Code of Ukraine’ </w:t>
      </w:r>
      <w:r w:rsidRPr="00EC2759">
        <w:rPr>
          <w:i/>
          <w:iCs/>
          <w:sz w:val="28"/>
          <w:szCs w:val="28"/>
        </w:rPr>
        <w:t>(06.07.2023</w:t>
      </w:r>
      <w:r w:rsidRPr="00EC2759">
        <w:rPr>
          <w:sz w:val="28"/>
          <w:szCs w:val="28"/>
        </w:rPr>
        <w:t xml:space="preserve">); “Trial of war crimes cases” </w:t>
      </w:r>
      <w:r w:rsidRPr="00EC2759">
        <w:rPr>
          <w:i/>
          <w:iCs/>
          <w:sz w:val="28"/>
          <w:szCs w:val="28"/>
        </w:rPr>
        <w:t>(10.07.2023</w:t>
      </w:r>
      <w:r w:rsidRPr="00EC2759">
        <w:rPr>
          <w:sz w:val="28"/>
          <w:szCs w:val="28"/>
        </w:rPr>
        <w:t xml:space="preserve">); “Trial of cases of genocide and crime of aggression” </w:t>
      </w:r>
      <w:r w:rsidRPr="00EC2759">
        <w:rPr>
          <w:i/>
          <w:iCs/>
          <w:sz w:val="28"/>
          <w:szCs w:val="28"/>
        </w:rPr>
        <w:t>(12.07.</w:t>
      </w:r>
      <w:r w:rsidRPr="00EC2759">
        <w:rPr>
          <w:sz w:val="28"/>
          <w:szCs w:val="28"/>
        </w:rPr>
        <w:t xml:space="preserve"> </w:t>
      </w:r>
      <w:r w:rsidRPr="00EC2759">
        <w:rPr>
          <w:i/>
          <w:iCs/>
          <w:sz w:val="28"/>
          <w:szCs w:val="28"/>
        </w:rPr>
        <w:t>2023)</w:t>
      </w:r>
      <w:r w:rsidRPr="00EC2759">
        <w:rPr>
          <w:sz w:val="28"/>
          <w:szCs w:val="28"/>
        </w:rPr>
        <w:t xml:space="preserve">; ‘Types of complicity, circumstances excluding the unlawfulness of an act, circumstances mitigating the punishment’ </w:t>
      </w:r>
      <w:r w:rsidRPr="00EC2759">
        <w:rPr>
          <w:i/>
          <w:iCs/>
          <w:sz w:val="28"/>
          <w:szCs w:val="28"/>
        </w:rPr>
        <w:t>(14.07.2023</w:t>
      </w:r>
      <w:r w:rsidRPr="00EC2759">
        <w:rPr>
          <w:sz w:val="28"/>
          <w:szCs w:val="28"/>
        </w:rPr>
        <w:t xml:space="preserve">); ‘National and international view of procedural aspects relevant to the consideration of international crimes: proceedings in absentia, admissibility and evaluation of digital evidence and avoidance of repeated victimisation in criminal proceedings’ </w:t>
      </w:r>
      <w:r w:rsidRPr="00EC2759">
        <w:rPr>
          <w:i/>
          <w:iCs/>
          <w:sz w:val="28"/>
          <w:szCs w:val="28"/>
        </w:rPr>
        <w:t>(18.07.2023)</w:t>
      </w:r>
      <w:r w:rsidRPr="00EC2759">
        <w:rPr>
          <w:sz w:val="28"/>
          <w:szCs w:val="28"/>
        </w:rPr>
        <w:t>;</w:t>
      </w:r>
    </w:p>
    <w:p w:rsidR="00EC2759" w:rsidRPr="00EC2759" w:rsidRDefault="00EC2759" w:rsidP="00EC2759">
      <w:pPr>
        <w:pStyle w:val="a9"/>
        <w:jc w:val="both"/>
        <w:rPr>
          <w:sz w:val="28"/>
          <w:szCs w:val="28"/>
        </w:rPr>
      </w:pPr>
      <w:r w:rsidRPr="00EC2759">
        <w:rPr>
          <w:sz w:val="28"/>
          <w:szCs w:val="28"/>
        </w:rPr>
        <w:t>- representatives of the National School of Criminal Justice participated:</w:t>
      </w:r>
    </w:p>
    <w:p w:rsidR="00EC2759" w:rsidRPr="00EC2759" w:rsidRDefault="00EC2759" w:rsidP="00EC2759">
      <w:pPr>
        <w:pStyle w:val="a9"/>
        <w:jc w:val="both"/>
        <w:rPr>
          <w:sz w:val="28"/>
          <w:szCs w:val="28"/>
        </w:rPr>
      </w:pPr>
      <w:r w:rsidRPr="00EC2759">
        <w:rPr>
          <w:i/>
          <w:iCs/>
          <w:sz w:val="28"/>
          <w:szCs w:val="28"/>
        </w:rPr>
        <w:t>20-22.10.2023</w:t>
      </w:r>
      <w:r w:rsidRPr="00EC2759">
        <w:rPr>
          <w:sz w:val="28"/>
          <w:szCs w:val="28"/>
        </w:rPr>
        <w:t xml:space="preserve"> - in the conference ‘Justice in cases of international crimes in national courts’;</w:t>
      </w:r>
    </w:p>
    <w:p w:rsidR="00EC2759" w:rsidRPr="00EC2759" w:rsidRDefault="00EC2759" w:rsidP="00EC2759">
      <w:pPr>
        <w:pStyle w:val="a9"/>
        <w:jc w:val="both"/>
        <w:rPr>
          <w:sz w:val="28"/>
          <w:szCs w:val="28"/>
        </w:rPr>
      </w:pPr>
      <w:r w:rsidRPr="00EC2759">
        <w:rPr>
          <w:i/>
          <w:iCs/>
          <w:sz w:val="28"/>
          <w:szCs w:val="28"/>
        </w:rPr>
        <w:t>24-25.11.2023</w:t>
      </w:r>
      <w:r w:rsidRPr="00EC2759">
        <w:rPr>
          <w:sz w:val="28"/>
          <w:szCs w:val="28"/>
        </w:rPr>
        <w:t xml:space="preserve"> - in the roundtable ‘Judicial Integrity and Professional Ethics: Standards and Practice of Evaluation’.</w:t>
      </w:r>
    </w:p>
    <w:p w:rsidR="00EC2759" w:rsidRPr="00EC2759" w:rsidRDefault="00EC2759" w:rsidP="0098769B">
      <w:pPr>
        <w:pStyle w:val="a9"/>
        <w:numPr>
          <w:ilvl w:val="0"/>
          <w:numId w:val="11"/>
        </w:numPr>
        <w:ind w:left="142" w:hanging="284"/>
        <w:jc w:val="both"/>
        <w:rPr>
          <w:sz w:val="28"/>
          <w:szCs w:val="28"/>
        </w:rPr>
      </w:pPr>
      <w:r w:rsidRPr="00EC2759">
        <w:rPr>
          <w:sz w:val="28"/>
          <w:szCs w:val="28"/>
        </w:rPr>
        <w:t xml:space="preserve">Together with </w:t>
      </w:r>
      <w:r w:rsidRPr="00EC2759">
        <w:rPr>
          <w:i/>
          <w:iCs/>
          <w:sz w:val="28"/>
          <w:szCs w:val="28"/>
        </w:rPr>
        <w:t xml:space="preserve">the European Union PRAVO-Justice </w:t>
      </w:r>
      <w:r w:rsidRPr="00EC2759">
        <w:rPr>
          <w:sz w:val="28"/>
          <w:szCs w:val="28"/>
        </w:rPr>
        <w:t>project, the following were held:</w:t>
      </w:r>
    </w:p>
    <w:p w:rsidR="00EC2759" w:rsidRPr="00EC2759" w:rsidRDefault="00EC2759" w:rsidP="00EC2759">
      <w:pPr>
        <w:pStyle w:val="a9"/>
        <w:jc w:val="both"/>
        <w:rPr>
          <w:sz w:val="28"/>
          <w:szCs w:val="28"/>
        </w:rPr>
      </w:pPr>
      <w:r w:rsidRPr="00EC2759">
        <w:rPr>
          <w:sz w:val="28"/>
          <w:szCs w:val="28"/>
        </w:rPr>
        <w:t>- round table ‘Tools to support victims and witnesses of war crimes in criminal proceedings in Ukraine’ (</w:t>
      </w:r>
      <w:r w:rsidRPr="00EC2759">
        <w:rPr>
          <w:i/>
          <w:iCs/>
          <w:sz w:val="28"/>
          <w:szCs w:val="28"/>
        </w:rPr>
        <w:t>01.02.2023);</w:t>
      </w:r>
    </w:p>
    <w:p w:rsidR="00EC2759" w:rsidRPr="00EC2759" w:rsidRDefault="00EC2759" w:rsidP="00EC2759">
      <w:pPr>
        <w:pStyle w:val="a9"/>
        <w:jc w:val="both"/>
        <w:rPr>
          <w:sz w:val="28"/>
          <w:szCs w:val="28"/>
        </w:rPr>
      </w:pPr>
      <w:r w:rsidRPr="00EC2759">
        <w:rPr>
          <w:sz w:val="28"/>
          <w:szCs w:val="28"/>
        </w:rPr>
        <w:t>- conference ‘Europeanisation of the legal system of Ukraine: the status of a candidate for accession to the European Union and the role of judicial enforcement’ (</w:t>
      </w:r>
      <w:r w:rsidRPr="00EC2759">
        <w:rPr>
          <w:i/>
          <w:iCs/>
          <w:sz w:val="28"/>
          <w:szCs w:val="28"/>
        </w:rPr>
        <w:t>28.02.2023</w:t>
      </w:r>
      <w:r w:rsidRPr="00EC2759">
        <w:rPr>
          <w:sz w:val="28"/>
          <w:szCs w:val="28"/>
        </w:rPr>
        <w:t>)</w:t>
      </w:r>
      <w:r w:rsidRPr="00EC2759">
        <w:rPr>
          <w:i/>
          <w:iCs/>
          <w:sz w:val="28"/>
          <w:szCs w:val="28"/>
        </w:rPr>
        <w:t>;</w:t>
      </w:r>
    </w:p>
    <w:p w:rsidR="00EC2759" w:rsidRPr="00EC2759" w:rsidRDefault="00EC2759" w:rsidP="00EC2759">
      <w:pPr>
        <w:pStyle w:val="a9"/>
        <w:jc w:val="both"/>
        <w:rPr>
          <w:sz w:val="28"/>
          <w:szCs w:val="28"/>
        </w:rPr>
      </w:pPr>
      <w:r w:rsidRPr="00EC2759">
        <w:rPr>
          <w:sz w:val="28"/>
          <w:szCs w:val="28"/>
        </w:rPr>
        <w:t>- webinar on the admissibility of the jurisdiction of the International Criminal Court (</w:t>
      </w:r>
      <w:r w:rsidRPr="00EC2759">
        <w:rPr>
          <w:i/>
          <w:iCs/>
          <w:sz w:val="28"/>
          <w:szCs w:val="28"/>
        </w:rPr>
        <w:t>28.02.2023)</w:t>
      </w:r>
      <w:r w:rsidRPr="00EC2759">
        <w:rPr>
          <w:sz w:val="28"/>
          <w:szCs w:val="28"/>
        </w:rPr>
        <w:t>;</w:t>
      </w:r>
    </w:p>
    <w:p w:rsidR="00EC2759" w:rsidRPr="00EC2759" w:rsidRDefault="00EC2759" w:rsidP="00EC2759">
      <w:pPr>
        <w:pStyle w:val="a9"/>
        <w:jc w:val="both"/>
        <w:rPr>
          <w:sz w:val="28"/>
          <w:szCs w:val="28"/>
        </w:rPr>
      </w:pPr>
      <w:r w:rsidRPr="00EC2759">
        <w:rPr>
          <w:sz w:val="28"/>
          <w:szCs w:val="28"/>
        </w:rPr>
        <w:t>- training courses: ‘Investigation and Trial of International Crimes and Gross Human Rights Violations’ (6 modules) and “Dealing with Vulnerable Witnesses in War Crimes Trials” (4 modules);</w:t>
      </w:r>
    </w:p>
    <w:p w:rsidR="00EC2759" w:rsidRPr="00EC2759" w:rsidRDefault="00EC2759" w:rsidP="00EC2759">
      <w:pPr>
        <w:pStyle w:val="a9"/>
        <w:jc w:val="both"/>
        <w:rPr>
          <w:sz w:val="28"/>
          <w:szCs w:val="28"/>
        </w:rPr>
      </w:pPr>
      <w:r w:rsidRPr="00EC2759">
        <w:rPr>
          <w:sz w:val="28"/>
          <w:szCs w:val="28"/>
        </w:rPr>
        <w:t>- two webinars for judges: ‘Admissibility of evidence in proceedings before international courts’ (</w:t>
      </w:r>
      <w:proofErr w:type="gramStart"/>
      <w:r w:rsidRPr="00EC2759">
        <w:rPr>
          <w:i/>
          <w:iCs/>
          <w:sz w:val="28"/>
          <w:szCs w:val="28"/>
        </w:rPr>
        <w:t>28.02.2023</w:t>
      </w:r>
      <w:r w:rsidRPr="00EC2759">
        <w:rPr>
          <w:sz w:val="28"/>
          <w:szCs w:val="28"/>
        </w:rPr>
        <w:t xml:space="preserve"> )</w:t>
      </w:r>
      <w:proofErr w:type="gramEnd"/>
      <w:r w:rsidRPr="00EC2759">
        <w:rPr>
          <w:sz w:val="28"/>
          <w:szCs w:val="28"/>
        </w:rPr>
        <w:t xml:space="preserve"> and “Deportation of Ukrainians during the Russian-Ukrainian war” (</w:t>
      </w:r>
      <w:r w:rsidRPr="00EC2759">
        <w:rPr>
          <w:i/>
          <w:iCs/>
          <w:sz w:val="28"/>
          <w:szCs w:val="28"/>
        </w:rPr>
        <w:t>25.04.2023</w:t>
      </w:r>
      <w:r w:rsidRPr="00EC2759">
        <w:rPr>
          <w:sz w:val="28"/>
          <w:szCs w:val="28"/>
        </w:rPr>
        <w:t xml:space="preserve">) in cooperation with the </w:t>
      </w:r>
      <w:r w:rsidRPr="00EC2759">
        <w:rPr>
          <w:i/>
          <w:iCs/>
          <w:sz w:val="28"/>
          <w:szCs w:val="28"/>
        </w:rPr>
        <w:t>Sunflowers project</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 within the framework of </w:t>
      </w:r>
      <w:r w:rsidRPr="00EC2759">
        <w:rPr>
          <w:i/>
          <w:iCs/>
          <w:sz w:val="28"/>
          <w:szCs w:val="28"/>
        </w:rPr>
        <w:t>the Model Courts Initiative</w:t>
      </w:r>
      <w:r w:rsidRPr="00EC2759">
        <w:rPr>
          <w:sz w:val="28"/>
          <w:szCs w:val="28"/>
        </w:rPr>
        <w:t>, a training course ‘Training of Trainers on Implementation of Services for Vulnerable Court Users’ (8 modules);</w:t>
      </w:r>
    </w:p>
    <w:p w:rsidR="00EC2759" w:rsidRPr="00EC2759" w:rsidRDefault="00EC2759" w:rsidP="00EC2759">
      <w:pPr>
        <w:pStyle w:val="a9"/>
        <w:jc w:val="both"/>
        <w:rPr>
          <w:sz w:val="28"/>
          <w:szCs w:val="28"/>
        </w:rPr>
      </w:pPr>
      <w:r w:rsidRPr="00EC2759">
        <w:rPr>
          <w:sz w:val="28"/>
          <w:szCs w:val="28"/>
        </w:rPr>
        <w:lastRenderedPageBreak/>
        <w:t>- the conference ‘Model Courts of Ukraine 2022-2023: Wartime Experience’.</w:t>
      </w:r>
    </w:p>
    <w:p w:rsidR="00EC2759" w:rsidRPr="00EC2759" w:rsidRDefault="00EC2759" w:rsidP="0098769B">
      <w:pPr>
        <w:pStyle w:val="a9"/>
        <w:numPr>
          <w:ilvl w:val="0"/>
          <w:numId w:val="11"/>
        </w:numPr>
        <w:ind w:left="142" w:hanging="284"/>
        <w:jc w:val="both"/>
        <w:rPr>
          <w:sz w:val="28"/>
          <w:szCs w:val="28"/>
        </w:rPr>
      </w:pPr>
      <w:r w:rsidRPr="00EC2759">
        <w:rPr>
          <w:sz w:val="28"/>
          <w:szCs w:val="28"/>
        </w:rPr>
        <w:t xml:space="preserve">Active cooperation between the National School of Judges and </w:t>
      </w:r>
      <w:r w:rsidRPr="00EC2759">
        <w:rPr>
          <w:i/>
          <w:iCs/>
          <w:sz w:val="28"/>
          <w:szCs w:val="28"/>
        </w:rPr>
        <w:t xml:space="preserve">the European Union Advisory Mission </w:t>
      </w:r>
      <w:r w:rsidRPr="00EC2759">
        <w:rPr>
          <w:sz w:val="28"/>
          <w:szCs w:val="28"/>
        </w:rPr>
        <w:t>and</w:t>
      </w:r>
      <w:r w:rsidRPr="00EC2759">
        <w:rPr>
          <w:i/>
          <w:iCs/>
          <w:sz w:val="28"/>
          <w:szCs w:val="28"/>
        </w:rPr>
        <w:t xml:space="preserve"> its delegations</w:t>
      </w:r>
      <w:r w:rsidRPr="00EC2759">
        <w:rPr>
          <w:sz w:val="28"/>
          <w:szCs w:val="28"/>
        </w:rPr>
        <w:t xml:space="preserve"> continues, with a webinar with the participation of an ex-judge of the International Criminal Court on ‘Giving explanations and testimony in court - examination and cross-examination of witnesses in court’ and ‘Trial management’. Two all-Ukrainian seminars for judges, judicial assistants and court staff were also held with the participation of Swedish experts: ‘Gender Equality and Justice: Approaches of Sweden and Ukraine’ and ‘Judicial Review of Complaints on Labour Discrimination: Experience of Sweden and Ukraine’. In the second half of the reporting year, the development of a manual for investigating judges ‘Investigating Judge: Current Issues of Activity’ was launched. The following trainings were held for judges: in Dnipro Regional District - on war crimes; in Kyiv - three trainings on criminal liability of commanders/leaders for war crimes; in Vinnytsia - on conducting investigations based on open sources of information (OSINT).</w:t>
      </w:r>
    </w:p>
    <w:p w:rsidR="00EC2759" w:rsidRPr="00EC2759" w:rsidRDefault="00EC2759" w:rsidP="0098769B">
      <w:pPr>
        <w:pStyle w:val="a9"/>
        <w:numPr>
          <w:ilvl w:val="0"/>
          <w:numId w:val="11"/>
        </w:numPr>
        <w:ind w:left="142" w:hanging="284"/>
        <w:jc w:val="both"/>
        <w:rPr>
          <w:sz w:val="28"/>
          <w:szCs w:val="28"/>
        </w:rPr>
      </w:pPr>
      <w:r w:rsidRPr="00EC2759">
        <w:rPr>
          <w:sz w:val="28"/>
          <w:szCs w:val="28"/>
        </w:rPr>
        <w:t xml:space="preserve">Active cooperation with </w:t>
      </w:r>
      <w:r w:rsidRPr="00EC2759">
        <w:rPr>
          <w:i/>
          <w:iCs/>
          <w:sz w:val="28"/>
          <w:szCs w:val="28"/>
        </w:rPr>
        <w:t>the OSCE Support Programme for Ukraine project ‘Ensuring Human Rights in the Administration of Justice.</w:t>
      </w:r>
      <w:r w:rsidRPr="00EC2759">
        <w:rPr>
          <w:sz w:val="28"/>
          <w:szCs w:val="28"/>
        </w:rPr>
        <w:t xml:space="preserve"> </w:t>
      </w:r>
      <w:r w:rsidRPr="00EC2759">
        <w:rPr>
          <w:i/>
          <w:iCs/>
          <w:sz w:val="28"/>
          <w:szCs w:val="28"/>
        </w:rPr>
        <w:t xml:space="preserve">Phase Two’ </w:t>
      </w:r>
      <w:r w:rsidRPr="00EC2759">
        <w:rPr>
          <w:sz w:val="28"/>
          <w:szCs w:val="28"/>
        </w:rPr>
        <w:t>by holding two introductory seminars for judges-teachers (trainers of the National School of Judges) “Gender Equality and Prohibition of Discrimination: Challenges in Times of War” (</w:t>
      </w:r>
      <w:r w:rsidRPr="00EC2759">
        <w:rPr>
          <w:i/>
          <w:iCs/>
          <w:sz w:val="28"/>
          <w:szCs w:val="28"/>
        </w:rPr>
        <w:t>19-20.10.2023</w:t>
      </w:r>
      <w:r w:rsidRPr="00EC2759">
        <w:rPr>
          <w:sz w:val="28"/>
          <w:szCs w:val="28"/>
        </w:rPr>
        <w:t xml:space="preserve"> and </w:t>
      </w:r>
      <w:r w:rsidRPr="00EC2759">
        <w:rPr>
          <w:i/>
          <w:iCs/>
          <w:sz w:val="28"/>
          <w:szCs w:val="28"/>
        </w:rPr>
        <w:t>23-24.11.2023</w:t>
      </w:r>
      <w:r w:rsidRPr="00EC2759">
        <w:rPr>
          <w:sz w:val="28"/>
          <w:szCs w:val="28"/>
        </w:rPr>
        <w:t>), the XI International Forum on the Case Law of the European Court of Human Rights (</w:t>
      </w:r>
      <w:r w:rsidRPr="00EC2759">
        <w:rPr>
          <w:i/>
          <w:iCs/>
          <w:sz w:val="28"/>
          <w:szCs w:val="28"/>
        </w:rPr>
        <w:t>30.11 - 01.12.2023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Representatives of the National School of Judges also took part in the traditional summer schools on international law </w:t>
      </w:r>
      <w:r w:rsidRPr="00EC2759">
        <w:rPr>
          <w:i/>
          <w:iCs/>
          <w:sz w:val="28"/>
          <w:szCs w:val="28"/>
        </w:rPr>
        <w:t>(13-19.08.</w:t>
      </w:r>
      <w:proofErr w:type="gramStart"/>
      <w:r w:rsidRPr="00EC2759">
        <w:rPr>
          <w:i/>
          <w:iCs/>
          <w:sz w:val="28"/>
          <w:szCs w:val="28"/>
        </w:rPr>
        <w:t>2023</w:t>
      </w:r>
      <w:r w:rsidRPr="00EC2759">
        <w:rPr>
          <w:sz w:val="28"/>
          <w:szCs w:val="28"/>
        </w:rPr>
        <w:t xml:space="preserve"> )</w:t>
      </w:r>
      <w:proofErr w:type="gramEnd"/>
      <w:r w:rsidRPr="00EC2759">
        <w:rPr>
          <w:sz w:val="28"/>
          <w:szCs w:val="28"/>
        </w:rPr>
        <w:t xml:space="preserve"> and the role of the judiciary in protecting human rights in times of war and insecurity </w:t>
      </w:r>
      <w:r w:rsidRPr="00EC2759">
        <w:rPr>
          <w:i/>
          <w:iCs/>
          <w:sz w:val="28"/>
          <w:szCs w:val="28"/>
        </w:rPr>
        <w:t>(21-28.08.2023</w:t>
      </w:r>
      <w:r w:rsidRPr="00EC2759">
        <w:rPr>
          <w:sz w:val="28"/>
          <w:szCs w:val="28"/>
        </w:rPr>
        <w:t>), as well as in the fourth quarter of the reporting year - in the international judicial conference ‘The Role of the Judiciary in Overcoming the Challenges of War’.</w:t>
      </w:r>
    </w:p>
    <w:p w:rsidR="00EC2759" w:rsidRPr="00EC2759" w:rsidRDefault="00EC2759" w:rsidP="00EC2759">
      <w:pPr>
        <w:pStyle w:val="a9"/>
        <w:jc w:val="both"/>
        <w:rPr>
          <w:sz w:val="28"/>
          <w:szCs w:val="28"/>
        </w:rPr>
      </w:pPr>
      <w:r w:rsidRPr="00EC2759">
        <w:rPr>
          <w:sz w:val="28"/>
          <w:szCs w:val="28"/>
        </w:rPr>
        <w:t xml:space="preserve">The National School of Judges of Ukraine received a distance learning course ‘Training on Protection of Economic Competition, Trade Remedies and State Aid’, which was developed with the participation of representatives of the National School of Judges of Ukraine together with the </w:t>
      </w:r>
      <w:r w:rsidRPr="00EC2759">
        <w:rPr>
          <w:i/>
          <w:iCs/>
          <w:sz w:val="28"/>
          <w:szCs w:val="28"/>
        </w:rPr>
        <w:t>International Development Law Organisation</w:t>
      </w:r>
      <w:r w:rsidRPr="00EC2759">
        <w:rPr>
          <w:sz w:val="28"/>
          <w:szCs w:val="28"/>
        </w:rPr>
        <w:t xml:space="preserve"> and the </w:t>
      </w:r>
      <w:r w:rsidRPr="00EC2759">
        <w:rPr>
          <w:i/>
          <w:iCs/>
          <w:sz w:val="28"/>
          <w:szCs w:val="28"/>
        </w:rPr>
        <w:t>European Bank for Reconstruction and Development</w:t>
      </w:r>
      <w:r w:rsidRPr="00EC2759">
        <w:rPr>
          <w:sz w:val="28"/>
          <w:szCs w:val="28"/>
        </w:rPr>
        <w:t xml:space="preserve">. This distance course was tested from </w:t>
      </w:r>
      <w:r w:rsidRPr="00EC2759">
        <w:rPr>
          <w:i/>
          <w:iCs/>
          <w:sz w:val="28"/>
          <w:szCs w:val="28"/>
        </w:rPr>
        <w:t xml:space="preserve">15.05 </w:t>
      </w:r>
      <w:r w:rsidRPr="00EC2759">
        <w:rPr>
          <w:sz w:val="28"/>
          <w:szCs w:val="28"/>
        </w:rPr>
        <w:t>to</w:t>
      </w:r>
      <w:r w:rsidRPr="00EC2759">
        <w:rPr>
          <w:i/>
          <w:iCs/>
          <w:sz w:val="28"/>
          <w:szCs w:val="28"/>
        </w:rPr>
        <w:t xml:space="preserve"> 11.06.2023.</w:t>
      </w:r>
    </w:p>
    <w:p w:rsidR="00EC2759" w:rsidRPr="00EC2759" w:rsidRDefault="00EC2759" w:rsidP="00EC2759">
      <w:pPr>
        <w:pStyle w:val="a9"/>
        <w:jc w:val="both"/>
        <w:rPr>
          <w:sz w:val="28"/>
          <w:szCs w:val="28"/>
        </w:rPr>
      </w:pPr>
      <w:r w:rsidRPr="00EC2759">
        <w:rPr>
          <w:sz w:val="28"/>
          <w:szCs w:val="28"/>
        </w:rPr>
        <w:t xml:space="preserve">Representatives of the National School of Law took part in a meeting of the Steering Committee of </w:t>
      </w:r>
      <w:r w:rsidRPr="00EC2759">
        <w:rPr>
          <w:i/>
          <w:iCs/>
          <w:sz w:val="28"/>
          <w:szCs w:val="28"/>
        </w:rPr>
        <w:t>the Council of Europe project ‘HELP (Human Rights Education for Lawyers) for Ukraine, including during the war’</w:t>
      </w:r>
      <w:r w:rsidRPr="00EC2759">
        <w:rPr>
          <w:sz w:val="28"/>
          <w:szCs w:val="28"/>
        </w:rPr>
        <w:t>, a focus group on the training of HELP trainers, as well as a training for trainers on the training of future HELP tutors.</w:t>
      </w:r>
    </w:p>
    <w:p w:rsidR="00EC2759" w:rsidRPr="00EC2759" w:rsidRDefault="00EC2759" w:rsidP="00EC2759">
      <w:pPr>
        <w:pStyle w:val="a9"/>
        <w:jc w:val="both"/>
        <w:rPr>
          <w:sz w:val="28"/>
          <w:szCs w:val="28"/>
        </w:rPr>
      </w:pPr>
      <w:r w:rsidRPr="004410B2">
        <w:rPr>
          <w:b/>
          <w:sz w:val="28"/>
          <w:szCs w:val="28"/>
        </w:rPr>
        <w:t>Further cooperation with the project was implemented through the launch of HELP distance learning courses for judges, namely</w:t>
      </w:r>
      <w:r w:rsidRPr="00EC2759">
        <w:rPr>
          <w:sz w:val="28"/>
          <w:szCs w:val="28"/>
        </w:rPr>
        <w:t>:</w:t>
      </w:r>
    </w:p>
    <w:p w:rsidR="00EC2759" w:rsidRPr="00EC2759" w:rsidRDefault="00EC2759" w:rsidP="00EC2759">
      <w:pPr>
        <w:pStyle w:val="a9"/>
        <w:jc w:val="both"/>
        <w:rPr>
          <w:sz w:val="28"/>
          <w:szCs w:val="28"/>
        </w:rPr>
      </w:pPr>
      <w:r w:rsidRPr="00EC2759">
        <w:rPr>
          <w:sz w:val="28"/>
          <w:szCs w:val="28"/>
        </w:rPr>
        <w:lastRenderedPageBreak/>
        <w:t xml:space="preserve">‘International Cooperation in Criminal </w:t>
      </w:r>
      <w:proofErr w:type="gramStart"/>
      <w:r w:rsidRPr="00EC2759">
        <w:rPr>
          <w:sz w:val="28"/>
          <w:szCs w:val="28"/>
        </w:rPr>
        <w:t>Matters‘ (</w:t>
      </w:r>
      <w:proofErr w:type="gramEnd"/>
      <w:r w:rsidRPr="00EC2759">
        <w:rPr>
          <w:i/>
          <w:iCs/>
          <w:sz w:val="28"/>
          <w:szCs w:val="28"/>
        </w:rPr>
        <w:t>12.09 - 28.11.2023</w:t>
      </w:r>
      <w:r w:rsidRPr="00EC2759">
        <w:rPr>
          <w:sz w:val="28"/>
          <w:szCs w:val="28"/>
        </w:rPr>
        <w:t>) and “Procedural Guarantees in Criminal Proceedings and Victims” Rights’ (</w:t>
      </w:r>
      <w:r w:rsidRPr="00EC2759">
        <w:rPr>
          <w:i/>
          <w:iCs/>
          <w:sz w:val="28"/>
          <w:szCs w:val="28"/>
        </w:rPr>
        <w:t>13.09 - 29.11.2023</w:t>
      </w:r>
      <w:r w:rsidRPr="00EC2759">
        <w:rPr>
          <w:sz w:val="28"/>
          <w:szCs w:val="28"/>
        </w:rPr>
        <w:t>);</w:t>
      </w:r>
    </w:p>
    <w:p w:rsidR="00EC2759" w:rsidRPr="00EC2759" w:rsidRDefault="00EC2759" w:rsidP="00EC2759">
      <w:pPr>
        <w:pStyle w:val="a9"/>
        <w:jc w:val="both"/>
        <w:rPr>
          <w:sz w:val="28"/>
          <w:szCs w:val="28"/>
        </w:rPr>
      </w:pPr>
      <w:r w:rsidRPr="00EC2759">
        <w:rPr>
          <w:sz w:val="28"/>
          <w:szCs w:val="28"/>
        </w:rPr>
        <w:t>two courses lasting until February next year - ‘Prohibition of ill-treatment’ (</w:t>
      </w:r>
      <w:r w:rsidRPr="00EC2759">
        <w:rPr>
          <w:i/>
          <w:iCs/>
          <w:sz w:val="28"/>
          <w:szCs w:val="28"/>
        </w:rPr>
        <w:t>13.11.2023 - 29.02.2024</w:t>
      </w:r>
      <w:r w:rsidRPr="00EC2759">
        <w:rPr>
          <w:sz w:val="28"/>
          <w:szCs w:val="28"/>
        </w:rPr>
        <w:t>) and ‘Human rights in the armed forces’ (</w:t>
      </w:r>
      <w:r w:rsidRPr="00EC2759">
        <w:rPr>
          <w:i/>
          <w:iCs/>
          <w:sz w:val="28"/>
          <w:szCs w:val="28"/>
        </w:rPr>
        <w:t>14.11.2023 - 01.02.2024</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Ø The cooperation with the </w:t>
      </w:r>
      <w:r w:rsidRPr="00EC2759">
        <w:rPr>
          <w:i/>
          <w:iCs/>
          <w:sz w:val="28"/>
          <w:szCs w:val="28"/>
        </w:rPr>
        <w:t>International Foundation for Electoral Systems (</w:t>
      </w:r>
      <w:proofErr w:type="gramStart"/>
      <w:r w:rsidRPr="00EC2759">
        <w:rPr>
          <w:i/>
          <w:iCs/>
          <w:sz w:val="28"/>
          <w:szCs w:val="28"/>
        </w:rPr>
        <w:t xml:space="preserve">IFES </w:t>
      </w:r>
      <w:r w:rsidRPr="00EC2759">
        <w:rPr>
          <w:sz w:val="28"/>
          <w:szCs w:val="28"/>
        </w:rPr>
        <w:t>)</w:t>
      </w:r>
      <w:proofErr w:type="gramEnd"/>
      <w:r w:rsidRPr="00EC2759">
        <w:rPr>
          <w:sz w:val="28"/>
          <w:szCs w:val="28"/>
        </w:rPr>
        <w:t xml:space="preserve"> resulted in a number of events: a roundtable discussion ‘Problematic aspects of court consideration of cases on violations of political financing rules’ </w:t>
      </w:r>
      <w:r w:rsidRPr="00EC2759">
        <w:rPr>
          <w:i/>
          <w:iCs/>
          <w:sz w:val="28"/>
          <w:szCs w:val="28"/>
        </w:rPr>
        <w:t>(26.07.2023</w:t>
      </w:r>
      <w:r w:rsidRPr="00EC2759">
        <w:rPr>
          <w:sz w:val="28"/>
          <w:szCs w:val="28"/>
        </w:rPr>
        <w:t xml:space="preserve">), a webinar on the presentation of the manual for judges ‘Consideration by courts of cases on violations of the rules of financing of political parties and election campaigns’ </w:t>
      </w:r>
      <w:r w:rsidRPr="00EC2759">
        <w:rPr>
          <w:i/>
          <w:iCs/>
          <w:sz w:val="28"/>
          <w:szCs w:val="28"/>
        </w:rPr>
        <w:t>(02.</w:t>
      </w:r>
      <w:r w:rsidRPr="00EC2759">
        <w:rPr>
          <w:sz w:val="28"/>
          <w:szCs w:val="28"/>
        </w:rPr>
        <w:t xml:space="preserve"> </w:t>
      </w:r>
      <w:r w:rsidRPr="00EC2759">
        <w:rPr>
          <w:i/>
          <w:iCs/>
          <w:sz w:val="28"/>
          <w:szCs w:val="28"/>
        </w:rPr>
        <w:t>08.2023)</w:t>
      </w:r>
      <w:r w:rsidRPr="00EC2759">
        <w:rPr>
          <w:sz w:val="28"/>
          <w:szCs w:val="28"/>
        </w:rPr>
        <w:t xml:space="preserve">, training for trainers ‘Training of judges to consider cases of administrative and criminal liability for violation of the rules of financing of parties and election campaigns’ </w:t>
      </w:r>
      <w:r w:rsidRPr="00EC2759">
        <w:rPr>
          <w:i/>
          <w:iCs/>
          <w:sz w:val="28"/>
          <w:szCs w:val="28"/>
        </w:rPr>
        <w:t>(28-29.09.</w:t>
      </w:r>
      <w:proofErr w:type="gramStart"/>
      <w:r w:rsidRPr="00EC2759">
        <w:rPr>
          <w:i/>
          <w:iCs/>
          <w:sz w:val="28"/>
          <w:szCs w:val="28"/>
        </w:rPr>
        <w:t>2023</w:t>
      </w:r>
      <w:r w:rsidRPr="00EC2759">
        <w:rPr>
          <w:sz w:val="28"/>
          <w:szCs w:val="28"/>
        </w:rPr>
        <w:t xml:space="preserve"> )</w:t>
      </w:r>
      <w:proofErr w:type="gramEnd"/>
      <w:r w:rsidRPr="00EC2759">
        <w:rPr>
          <w:sz w:val="28"/>
          <w:szCs w:val="28"/>
        </w:rPr>
        <w:t>, regional training for judges to consider this category of cases (</w:t>
      </w:r>
      <w:r w:rsidRPr="00EC2759">
        <w:rPr>
          <w:i/>
          <w:iCs/>
          <w:sz w:val="28"/>
          <w:szCs w:val="28"/>
        </w:rPr>
        <w:t>28.11.2023</w:t>
      </w:r>
      <w:r w:rsidRPr="00EC2759">
        <w:rPr>
          <w:sz w:val="28"/>
          <w:szCs w:val="28"/>
        </w:rPr>
        <w:t>) and methodological training for trainers (</w:t>
      </w:r>
      <w:r w:rsidRPr="00EC2759">
        <w:rPr>
          <w:i/>
          <w:iCs/>
          <w:sz w:val="28"/>
          <w:szCs w:val="28"/>
        </w:rPr>
        <w:t>18-19.12.2023)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Ø </w:t>
      </w:r>
      <w:proofErr w:type="gramStart"/>
      <w:r w:rsidRPr="00EC2759">
        <w:rPr>
          <w:sz w:val="28"/>
          <w:szCs w:val="28"/>
        </w:rPr>
        <w:t>As</w:t>
      </w:r>
      <w:proofErr w:type="gramEnd"/>
      <w:r w:rsidRPr="00EC2759">
        <w:rPr>
          <w:sz w:val="28"/>
          <w:szCs w:val="28"/>
        </w:rPr>
        <w:t xml:space="preserve"> a result of the </w:t>
      </w:r>
      <w:r w:rsidRPr="00EC2759">
        <w:rPr>
          <w:i/>
          <w:iCs/>
          <w:sz w:val="28"/>
          <w:szCs w:val="28"/>
        </w:rPr>
        <w:t>Memorandum of Cooperation</w:t>
      </w:r>
      <w:r w:rsidRPr="00EC2759">
        <w:rPr>
          <w:sz w:val="28"/>
          <w:szCs w:val="28"/>
        </w:rPr>
        <w:t xml:space="preserve"> signed by the National School of Judges of Ukraine last year </w:t>
      </w:r>
      <w:r w:rsidRPr="00EC2759">
        <w:rPr>
          <w:i/>
          <w:iCs/>
          <w:sz w:val="28"/>
          <w:szCs w:val="28"/>
        </w:rPr>
        <w:t>with the Expedite Justice Project</w:t>
      </w:r>
      <w:r w:rsidRPr="00EC2759">
        <w:rPr>
          <w:sz w:val="28"/>
          <w:szCs w:val="28"/>
        </w:rPr>
        <w:t xml:space="preserve">, a joint in-person training for judges of local general courts ‘War Crimes against Property: Elements of the Crime and International Practice’ was held (first part - </w:t>
      </w:r>
      <w:r w:rsidRPr="00EC2759">
        <w:rPr>
          <w:i/>
          <w:iCs/>
          <w:sz w:val="28"/>
          <w:szCs w:val="28"/>
        </w:rPr>
        <w:t xml:space="preserve">26.01.2023, </w:t>
      </w:r>
      <w:r w:rsidRPr="00EC2759">
        <w:rPr>
          <w:sz w:val="28"/>
          <w:szCs w:val="28"/>
        </w:rPr>
        <w:t xml:space="preserve">second part - </w:t>
      </w:r>
      <w:r w:rsidRPr="00EC2759">
        <w:rPr>
          <w:i/>
          <w:iCs/>
          <w:sz w:val="28"/>
          <w:szCs w:val="28"/>
        </w:rPr>
        <w:t>25-26.04.2023</w:t>
      </w:r>
      <w:r w:rsidRPr="00EC2759">
        <w:rPr>
          <w:sz w:val="28"/>
          <w:szCs w:val="28"/>
        </w:rPr>
        <w:t>).</w:t>
      </w:r>
    </w:p>
    <w:p w:rsidR="00EC2759" w:rsidRPr="00EC2759" w:rsidRDefault="00EC2759" w:rsidP="00EC2759">
      <w:pPr>
        <w:pStyle w:val="a9"/>
        <w:jc w:val="both"/>
        <w:rPr>
          <w:sz w:val="28"/>
          <w:szCs w:val="28"/>
        </w:rPr>
      </w:pPr>
      <w:r w:rsidRPr="00EC2759">
        <w:rPr>
          <w:sz w:val="28"/>
          <w:szCs w:val="28"/>
        </w:rPr>
        <w:t xml:space="preserve">Ø Within the framework of </w:t>
      </w:r>
      <w:r w:rsidRPr="00EC2759">
        <w:rPr>
          <w:i/>
          <w:iCs/>
          <w:sz w:val="28"/>
          <w:szCs w:val="28"/>
        </w:rPr>
        <w:t>the regional project ‘Women's Access to Justice: Implementation of Council of Europe Standards on Gender Equality and Combating Violence against Women</w:t>
      </w:r>
      <w:proofErr w:type="gramStart"/>
      <w:r w:rsidRPr="00EC2759">
        <w:rPr>
          <w:i/>
          <w:iCs/>
          <w:sz w:val="28"/>
          <w:szCs w:val="28"/>
        </w:rPr>
        <w:t xml:space="preserve">’ </w:t>
      </w:r>
      <w:r w:rsidRPr="00EC2759">
        <w:rPr>
          <w:sz w:val="28"/>
          <w:szCs w:val="28"/>
        </w:rPr>
        <w:t>,</w:t>
      </w:r>
      <w:proofErr w:type="gramEnd"/>
      <w:r w:rsidRPr="00EC2759">
        <w:rPr>
          <w:sz w:val="28"/>
          <w:szCs w:val="28"/>
        </w:rPr>
        <w:t xml:space="preserve"> implemented under the</w:t>
      </w:r>
      <w:r w:rsidRPr="00EC2759">
        <w:rPr>
          <w:i/>
          <w:iCs/>
          <w:sz w:val="28"/>
          <w:szCs w:val="28"/>
        </w:rPr>
        <w:t xml:space="preserve"> Partnership for Good Governance.</w:t>
      </w:r>
      <w:r w:rsidRPr="00EC2759">
        <w:rPr>
          <w:sz w:val="28"/>
          <w:szCs w:val="28"/>
        </w:rPr>
        <w:t xml:space="preserve"> </w:t>
      </w:r>
      <w:r w:rsidRPr="00EC2759">
        <w:rPr>
          <w:i/>
          <w:iCs/>
          <w:sz w:val="28"/>
          <w:szCs w:val="28"/>
        </w:rPr>
        <w:t>Phase III</w:t>
      </w:r>
      <w:r w:rsidRPr="00EC2759">
        <w:rPr>
          <w:sz w:val="28"/>
          <w:szCs w:val="28"/>
        </w:rPr>
        <w:t xml:space="preserve"> </w:t>
      </w:r>
      <w:proofErr w:type="gramStart"/>
      <w:r w:rsidRPr="00EC2759">
        <w:rPr>
          <w:sz w:val="28"/>
          <w:szCs w:val="28"/>
        </w:rPr>
        <w:t>‘ in</w:t>
      </w:r>
      <w:proofErr w:type="gramEnd"/>
      <w:r w:rsidRPr="00EC2759">
        <w:rPr>
          <w:sz w:val="28"/>
          <w:szCs w:val="28"/>
        </w:rPr>
        <w:t xml:space="preserve"> October of the reporting year, a year-long (12-month) Mentoring Programme was launched with the participation of 5 judge-trainers from the National School of Judges, who were trained in September.</w:t>
      </w:r>
    </w:p>
    <w:p w:rsidR="00EC2759" w:rsidRPr="00EC2759" w:rsidRDefault="00EC2759" w:rsidP="00EC2759">
      <w:pPr>
        <w:pStyle w:val="a9"/>
        <w:jc w:val="both"/>
        <w:rPr>
          <w:sz w:val="28"/>
          <w:szCs w:val="28"/>
        </w:rPr>
      </w:pPr>
      <w:r w:rsidRPr="00EC2759">
        <w:rPr>
          <w:sz w:val="28"/>
          <w:szCs w:val="28"/>
        </w:rPr>
        <w:t xml:space="preserve">Ø </w:t>
      </w:r>
      <w:proofErr w:type="gramStart"/>
      <w:r w:rsidRPr="00EC2759">
        <w:rPr>
          <w:sz w:val="28"/>
          <w:szCs w:val="28"/>
        </w:rPr>
        <w:t>In</w:t>
      </w:r>
      <w:proofErr w:type="gramEnd"/>
      <w:r w:rsidRPr="00EC2759">
        <w:rPr>
          <w:sz w:val="28"/>
          <w:szCs w:val="28"/>
        </w:rPr>
        <w:t xml:space="preserve"> cooperation with the </w:t>
      </w:r>
      <w:r w:rsidRPr="00EC2759">
        <w:rPr>
          <w:i/>
          <w:iCs/>
          <w:sz w:val="28"/>
          <w:szCs w:val="28"/>
        </w:rPr>
        <w:t>EU project ‘Support to Public Procurement Reforms in Ukraine’</w:t>
      </w:r>
      <w:r w:rsidRPr="00EC2759">
        <w:rPr>
          <w:sz w:val="28"/>
          <w:szCs w:val="28"/>
        </w:rPr>
        <w:t xml:space="preserve">, a training course for judges of administrative and commercial courts ‘Consideration of Public Procurement Disputes by Administrative and Commercial Courts’ was developed. </w:t>
      </w:r>
      <w:r w:rsidRPr="00EC2759">
        <w:rPr>
          <w:i/>
          <w:iCs/>
          <w:sz w:val="28"/>
          <w:szCs w:val="28"/>
        </w:rPr>
        <w:t>On 10.05.2023</w:t>
      </w:r>
      <w:r w:rsidRPr="00EC2759">
        <w:rPr>
          <w:sz w:val="28"/>
          <w:szCs w:val="28"/>
        </w:rPr>
        <w:t xml:space="preserve">, the course was tested and a training for trainers was held </w:t>
      </w:r>
      <w:r w:rsidRPr="00EC2759">
        <w:rPr>
          <w:i/>
          <w:iCs/>
          <w:sz w:val="28"/>
          <w:szCs w:val="28"/>
        </w:rPr>
        <w:t>(13-14.07.2023), and</w:t>
      </w:r>
      <w:r w:rsidRPr="00EC2759">
        <w:rPr>
          <w:sz w:val="28"/>
          <w:szCs w:val="28"/>
        </w:rPr>
        <w:t xml:space="preserve"> </w:t>
      </w:r>
      <w:r w:rsidRPr="00EC2759">
        <w:rPr>
          <w:i/>
          <w:iCs/>
          <w:sz w:val="28"/>
          <w:szCs w:val="28"/>
        </w:rPr>
        <w:t>on 17.11.2023</w:t>
      </w:r>
      <w:r w:rsidRPr="00EC2759">
        <w:rPr>
          <w:sz w:val="28"/>
          <w:szCs w:val="28"/>
        </w:rPr>
        <w:t>, a training for judges of commercial courts of appeal was held.</w:t>
      </w:r>
    </w:p>
    <w:p w:rsidR="00EC2759" w:rsidRPr="004410B2" w:rsidRDefault="00EC2759" w:rsidP="00EC2759">
      <w:pPr>
        <w:pStyle w:val="a9"/>
        <w:jc w:val="both"/>
        <w:rPr>
          <w:b/>
          <w:sz w:val="28"/>
          <w:szCs w:val="28"/>
        </w:rPr>
      </w:pPr>
      <w:r w:rsidRPr="004410B2">
        <w:rPr>
          <w:b/>
          <w:sz w:val="28"/>
          <w:szCs w:val="28"/>
        </w:rPr>
        <w:t xml:space="preserve">In cooperation with the </w:t>
      </w:r>
      <w:r w:rsidRPr="004410B2">
        <w:rPr>
          <w:b/>
          <w:i/>
          <w:iCs/>
          <w:sz w:val="28"/>
          <w:szCs w:val="28"/>
        </w:rPr>
        <w:t>Council of Europe projects:</w:t>
      </w:r>
    </w:p>
    <w:p w:rsidR="00EC2759" w:rsidRPr="00EC2759" w:rsidRDefault="00EC2759" w:rsidP="00EC2759">
      <w:pPr>
        <w:pStyle w:val="a9"/>
        <w:jc w:val="both"/>
        <w:rPr>
          <w:sz w:val="28"/>
          <w:szCs w:val="28"/>
        </w:rPr>
      </w:pPr>
      <w:r w:rsidRPr="00EC2759">
        <w:rPr>
          <w:sz w:val="28"/>
          <w:szCs w:val="28"/>
        </w:rPr>
        <w:t xml:space="preserve">- </w:t>
      </w:r>
      <w:r w:rsidRPr="00EC2759">
        <w:rPr>
          <w:i/>
          <w:iCs/>
          <w:sz w:val="28"/>
          <w:szCs w:val="28"/>
        </w:rPr>
        <w:t>Strengthening Judicial and Nonjudicial Remedies for Victims of War in Ukraine</w:t>
      </w:r>
      <w:r w:rsidRPr="00EC2759">
        <w:rPr>
          <w:sz w:val="28"/>
          <w:szCs w:val="28"/>
        </w:rPr>
        <w:t xml:space="preserve"> and </w:t>
      </w:r>
      <w:r w:rsidRPr="00EC2759">
        <w:rPr>
          <w:i/>
          <w:iCs/>
          <w:sz w:val="28"/>
          <w:szCs w:val="28"/>
        </w:rPr>
        <w:t>Support to the Judiciary in the Context of War and Post-War Period</w:t>
      </w:r>
      <w:r w:rsidRPr="00EC2759">
        <w:rPr>
          <w:sz w:val="28"/>
          <w:szCs w:val="28"/>
        </w:rPr>
        <w:t xml:space="preserve">, the development of a training for judges on Compensation for Damage Caused by the </w:t>
      </w:r>
      <w:r w:rsidRPr="00EC2759">
        <w:rPr>
          <w:sz w:val="28"/>
          <w:szCs w:val="28"/>
        </w:rPr>
        <w:lastRenderedPageBreak/>
        <w:t>Russian Federation in the Course of Armed Aggression to Citizens and Legal Entities in Ukraine has begun.</w:t>
      </w:r>
    </w:p>
    <w:p w:rsidR="00EC2759" w:rsidRPr="00EC2759" w:rsidRDefault="00EC2759" w:rsidP="00EC2759">
      <w:pPr>
        <w:pStyle w:val="a9"/>
        <w:jc w:val="both"/>
        <w:rPr>
          <w:sz w:val="28"/>
          <w:szCs w:val="28"/>
        </w:rPr>
      </w:pPr>
      <w:r w:rsidRPr="00EC2759">
        <w:rPr>
          <w:sz w:val="28"/>
          <w:szCs w:val="28"/>
        </w:rPr>
        <w:t xml:space="preserve">- The training course on the application of the principle of legal certainty in administrative proceedings was tested under the topics </w:t>
      </w:r>
      <w:proofErr w:type="gramStart"/>
      <w:r w:rsidRPr="00EC2759">
        <w:rPr>
          <w:sz w:val="28"/>
          <w:szCs w:val="28"/>
        </w:rPr>
        <w:t xml:space="preserve">‘ </w:t>
      </w:r>
      <w:r w:rsidRPr="00EC2759">
        <w:rPr>
          <w:i/>
          <w:iCs/>
          <w:sz w:val="28"/>
          <w:szCs w:val="28"/>
        </w:rPr>
        <w:t>Supporting</w:t>
      </w:r>
      <w:proofErr w:type="gramEnd"/>
      <w:r w:rsidRPr="00EC2759">
        <w:rPr>
          <w:i/>
          <w:iCs/>
          <w:sz w:val="28"/>
          <w:szCs w:val="28"/>
        </w:rPr>
        <w:t xml:space="preserve"> the Judiciary of Ukraine in the War and Post-War Period</w:t>
      </w:r>
      <w:r w:rsidRPr="00EC2759">
        <w:rPr>
          <w:sz w:val="28"/>
          <w:szCs w:val="28"/>
        </w:rPr>
        <w:t xml:space="preserve"> “ and </w:t>
      </w:r>
      <w:r w:rsidRPr="00EC2759">
        <w:rPr>
          <w:i/>
          <w:iCs/>
          <w:sz w:val="28"/>
          <w:szCs w:val="28"/>
        </w:rPr>
        <w:t>”Strengthening Social Protection in Ukraine’</w:t>
      </w:r>
      <w:r w:rsidRPr="00EC2759">
        <w:rPr>
          <w:sz w:val="28"/>
          <w:szCs w:val="28"/>
        </w:rPr>
        <w:t xml:space="preserve"> (</w:t>
      </w:r>
      <w:r w:rsidRPr="00EC2759">
        <w:rPr>
          <w:i/>
          <w:iCs/>
          <w:sz w:val="28"/>
          <w:szCs w:val="28"/>
        </w:rPr>
        <w:t>08-09.11.2023</w:t>
      </w:r>
      <w:r w:rsidRPr="00EC2759">
        <w:rPr>
          <w:sz w:val="28"/>
          <w:szCs w:val="28"/>
        </w:rPr>
        <w:t>).</w:t>
      </w:r>
    </w:p>
    <w:p w:rsidR="00EC2759" w:rsidRPr="00EC2759" w:rsidRDefault="00EC2759" w:rsidP="00EC2759">
      <w:pPr>
        <w:pStyle w:val="a9"/>
        <w:jc w:val="both"/>
        <w:rPr>
          <w:sz w:val="28"/>
          <w:szCs w:val="28"/>
        </w:rPr>
      </w:pPr>
      <w:r w:rsidRPr="00EC2759">
        <w:rPr>
          <w:sz w:val="28"/>
          <w:szCs w:val="28"/>
        </w:rPr>
        <w:t>Participation of representatives and judge-trainers of the National School of Judges in events abroad. Namely:</w:t>
      </w:r>
    </w:p>
    <w:p w:rsidR="00EC2759" w:rsidRPr="00EC2759" w:rsidRDefault="00EC2759" w:rsidP="0098769B">
      <w:pPr>
        <w:pStyle w:val="a9"/>
        <w:numPr>
          <w:ilvl w:val="0"/>
          <w:numId w:val="12"/>
        </w:numPr>
        <w:jc w:val="both"/>
        <w:rPr>
          <w:sz w:val="28"/>
          <w:szCs w:val="28"/>
        </w:rPr>
      </w:pPr>
      <w:r w:rsidRPr="00EC2759">
        <w:rPr>
          <w:sz w:val="28"/>
          <w:szCs w:val="28"/>
        </w:rPr>
        <w:t>26th General Assembly of the European Network for Judicial Education (Stockholm, Sweden);</w:t>
      </w:r>
    </w:p>
    <w:p w:rsidR="00EC2759" w:rsidRPr="00EC2759" w:rsidRDefault="00EC2759" w:rsidP="0098769B">
      <w:pPr>
        <w:pStyle w:val="a9"/>
        <w:numPr>
          <w:ilvl w:val="0"/>
          <w:numId w:val="12"/>
        </w:numPr>
        <w:jc w:val="both"/>
        <w:rPr>
          <w:sz w:val="28"/>
          <w:szCs w:val="28"/>
        </w:rPr>
      </w:pPr>
      <w:r w:rsidRPr="00EC2759">
        <w:rPr>
          <w:sz w:val="28"/>
          <w:szCs w:val="28"/>
        </w:rPr>
        <w:t>three trainings for trainers on war crimes within the framework of the Judicial Competence Development Programme in Ukraine (Warsaw, Poland);</w:t>
      </w:r>
    </w:p>
    <w:p w:rsidR="00EC2759" w:rsidRPr="00EC2759" w:rsidRDefault="00EC2759" w:rsidP="0098769B">
      <w:pPr>
        <w:pStyle w:val="a9"/>
        <w:numPr>
          <w:ilvl w:val="0"/>
          <w:numId w:val="12"/>
        </w:numPr>
        <w:jc w:val="both"/>
        <w:rPr>
          <w:sz w:val="28"/>
          <w:szCs w:val="28"/>
        </w:rPr>
      </w:pPr>
      <w:r w:rsidRPr="00EC2759">
        <w:rPr>
          <w:sz w:val="28"/>
          <w:szCs w:val="28"/>
        </w:rPr>
        <w:t>conference ‘Ensuring the implementation of anti-discrimination reforms in Ukraine in line with European standards’ (Warsaw, Poland);</w:t>
      </w:r>
    </w:p>
    <w:p w:rsidR="00EC2759" w:rsidRPr="00EC2759" w:rsidRDefault="00EC2759" w:rsidP="0098769B">
      <w:pPr>
        <w:pStyle w:val="a9"/>
        <w:numPr>
          <w:ilvl w:val="0"/>
          <w:numId w:val="12"/>
        </w:numPr>
        <w:jc w:val="both"/>
        <w:rPr>
          <w:sz w:val="28"/>
          <w:szCs w:val="28"/>
        </w:rPr>
      </w:pPr>
      <w:r w:rsidRPr="00EC2759">
        <w:rPr>
          <w:sz w:val="28"/>
          <w:szCs w:val="28"/>
        </w:rPr>
        <w:t>study visit to Croatia;</w:t>
      </w:r>
    </w:p>
    <w:p w:rsidR="00EC2759" w:rsidRPr="00EC2759" w:rsidRDefault="00EC2759" w:rsidP="0098769B">
      <w:pPr>
        <w:pStyle w:val="a9"/>
        <w:numPr>
          <w:ilvl w:val="0"/>
          <w:numId w:val="12"/>
        </w:numPr>
        <w:jc w:val="both"/>
        <w:rPr>
          <w:sz w:val="28"/>
          <w:szCs w:val="28"/>
        </w:rPr>
      </w:pPr>
      <w:r w:rsidRPr="00EC2759">
        <w:rPr>
          <w:sz w:val="28"/>
          <w:szCs w:val="28"/>
        </w:rPr>
        <w:t>introductory and advanced training on cybercrime and electronic evidence (Bucharest, Romania);</w:t>
      </w:r>
    </w:p>
    <w:p w:rsidR="00EC2759" w:rsidRPr="00EC2759" w:rsidRDefault="00EC2759" w:rsidP="0098769B">
      <w:pPr>
        <w:pStyle w:val="a9"/>
        <w:numPr>
          <w:ilvl w:val="0"/>
          <w:numId w:val="12"/>
        </w:numPr>
        <w:jc w:val="both"/>
        <w:rPr>
          <w:sz w:val="28"/>
          <w:szCs w:val="28"/>
        </w:rPr>
      </w:pPr>
      <w:r w:rsidRPr="00EC2759">
        <w:rPr>
          <w:sz w:val="28"/>
          <w:szCs w:val="28"/>
        </w:rPr>
        <w:t>a seminar for European lawyers/attorneys on European legal practices on migration/asylum issues to assist Ukrainian internally displaced persons (Bratislava, Slovakia);</w:t>
      </w:r>
    </w:p>
    <w:p w:rsidR="00EC2759" w:rsidRPr="00EC2759" w:rsidRDefault="00EC2759" w:rsidP="0098769B">
      <w:pPr>
        <w:pStyle w:val="a9"/>
        <w:numPr>
          <w:ilvl w:val="0"/>
          <w:numId w:val="12"/>
        </w:numPr>
        <w:jc w:val="both"/>
        <w:rPr>
          <w:sz w:val="28"/>
          <w:szCs w:val="28"/>
        </w:rPr>
      </w:pPr>
      <w:r w:rsidRPr="00EC2759">
        <w:rPr>
          <w:sz w:val="28"/>
          <w:szCs w:val="28"/>
        </w:rPr>
        <w:t>annual conference of the HELP network (Strasbourg, France);</w:t>
      </w:r>
    </w:p>
    <w:p w:rsidR="00EC2759" w:rsidRPr="00EC2759" w:rsidRDefault="00EC2759" w:rsidP="0098769B">
      <w:pPr>
        <w:pStyle w:val="a9"/>
        <w:numPr>
          <w:ilvl w:val="0"/>
          <w:numId w:val="12"/>
        </w:numPr>
        <w:jc w:val="both"/>
        <w:rPr>
          <w:sz w:val="28"/>
          <w:szCs w:val="28"/>
        </w:rPr>
      </w:pPr>
      <w:r w:rsidRPr="00EC2759">
        <w:rPr>
          <w:sz w:val="28"/>
          <w:szCs w:val="28"/>
        </w:rPr>
        <w:t>information visit of the developers of the training course for administrative court judges on the application of the principle of legal certainty in accordance with European standards (Vilnius, Lithuania);</w:t>
      </w:r>
    </w:p>
    <w:p w:rsidR="00EC2759" w:rsidRPr="00EC2759" w:rsidRDefault="00EC2759" w:rsidP="0098769B">
      <w:pPr>
        <w:pStyle w:val="a9"/>
        <w:numPr>
          <w:ilvl w:val="0"/>
          <w:numId w:val="12"/>
        </w:numPr>
        <w:jc w:val="both"/>
        <w:rPr>
          <w:sz w:val="28"/>
          <w:szCs w:val="28"/>
        </w:rPr>
      </w:pPr>
      <w:r w:rsidRPr="00EC2759">
        <w:rPr>
          <w:sz w:val="28"/>
          <w:szCs w:val="28"/>
        </w:rPr>
        <w:t>training for mentors (Budapest, Hungary);</w:t>
      </w:r>
    </w:p>
    <w:p w:rsidR="00EC2759" w:rsidRPr="00EC2759" w:rsidRDefault="00EC2759" w:rsidP="0098769B">
      <w:pPr>
        <w:pStyle w:val="a9"/>
        <w:numPr>
          <w:ilvl w:val="0"/>
          <w:numId w:val="12"/>
        </w:numPr>
        <w:jc w:val="both"/>
        <w:rPr>
          <w:sz w:val="28"/>
          <w:szCs w:val="28"/>
        </w:rPr>
      </w:pPr>
      <w:r w:rsidRPr="00EC2759">
        <w:rPr>
          <w:sz w:val="28"/>
          <w:szCs w:val="28"/>
        </w:rPr>
        <w:t>seminar for judges ‘Writing a judgement on the war crimes of theft and looting’ (Warsaw, Poland);</w:t>
      </w:r>
    </w:p>
    <w:p w:rsidR="00EC2759" w:rsidRPr="00EC2759" w:rsidRDefault="00EC2759" w:rsidP="0098769B">
      <w:pPr>
        <w:pStyle w:val="a9"/>
        <w:numPr>
          <w:ilvl w:val="0"/>
          <w:numId w:val="12"/>
        </w:numPr>
        <w:jc w:val="both"/>
        <w:rPr>
          <w:sz w:val="28"/>
          <w:szCs w:val="28"/>
        </w:rPr>
      </w:pPr>
      <w:r w:rsidRPr="00EC2759">
        <w:rPr>
          <w:sz w:val="28"/>
          <w:szCs w:val="28"/>
        </w:rPr>
        <w:t>European Network for Judicial Education Directors' Conference 2023 “Diversity Training for the Judiciary” (Madrid, Spain);</w:t>
      </w:r>
    </w:p>
    <w:p w:rsidR="00EC2759" w:rsidRPr="00EC2759" w:rsidRDefault="00EC2759" w:rsidP="0098769B">
      <w:pPr>
        <w:pStyle w:val="a9"/>
        <w:numPr>
          <w:ilvl w:val="0"/>
          <w:numId w:val="12"/>
        </w:numPr>
        <w:jc w:val="both"/>
        <w:rPr>
          <w:sz w:val="28"/>
          <w:szCs w:val="28"/>
        </w:rPr>
      </w:pPr>
      <w:r w:rsidRPr="00EC2759">
        <w:rPr>
          <w:sz w:val="28"/>
          <w:szCs w:val="28"/>
        </w:rPr>
        <w:t>international conference ‘Aiming the Artillery at the Target’ (The Hague, the Netherlands);</w:t>
      </w:r>
    </w:p>
    <w:p w:rsidR="00EC2759" w:rsidRPr="00EC2759" w:rsidRDefault="00EC2759" w:rsidP="0098769B">
      <w:pPr>
        <w:pStyle w:val="a9"/>
        <w:numPr>
          <w:ilvl w:val="0"/>
          <w:numId w:val="12"/>
        </w:numPr>
        <w:jc w:val="both"/>
        <w:rPr>
          <w:sz w:val="28"/>
          <w:szCs w:val="28"/>
        </w:rPr>
      </w:pPr>
      <w:r w:rsidRPr="00EC2759">
        <w:rPr>
          <w:sz w:val="28"/>
          <w:szCs w:val="28"/>
        </w:rPr>
        <w:t>visit to the Public Prosecutor's Office of the Netherlands and Austria;</w:t>
      </w:r>
    </w:p>
    <w:p w:rsidR="00EC2759" w:rsidRPr="00EC2759" w:rsidRDefault="00EC2759" w:rsidP="0098769B">
      <w:pPr>
        <w:pStyle w:val="a9"/>
        <w:numPr>
          <w:ilvl w:val="0"/>
          <w:numId w:val="12"/>
        </w:numPr>
        <w:jc w:val="both"/>
        <w:rPr>
          <w:sz w:val="28"/>
          <w:szCs w:val="28"/>
        </w:rPr>
      </w:pPr>
      <w:r w:rsidRPr="00EC2759">
        <w:rPr>
          <w:sz w:val="28"/>
          <w:szCs w:val="28"/>
        </w:rPr>
        <w:t>study visit to The Hague (Netherlands);</w:t>
      </w:r>
    </w:p>
    <w:p w:rsidR="00EC2759" w:rsidRPr="00EC2759" w:rsidRDefault="00EC2759" w:rsidP="0098769B">
      <w:pPr>
        <w:pStyle w:val="a9"/>
        <w:numPr>
          <w:ilvl w:val="0"/>
          <w:numId w:val="12"/>
        </w:numPr>
        <w:jc w:val="both"/>
        <w:rPr>
          <w:sz w:val="28"/>
          <w:szCs w:val="28"/>
        </w:rPr>
      </w:pPr>
      <w:r w:rsidRPr="00EC2759">
        <w:rPr>
          <w:sz w:val="28"/>
          <w:szCs w:val="28"/>
        </w:rPr>
        <w:t>in-depth training on international crimes for judges (Krakow, Poland);</w:t>
      </w:r>
    </w:p>
    <w:p w:rsidR="00EC2759" w:rsidRPr="00EC2759" w:rsidRDefault="00EC2759" w:rsidP="0098769B">
      <w:pPr>
        <w:pStyle w:val="a9"/>
        <w:numPr>
          <w:ilvl w:val="0"/>
          <w:numId w:val="12"/>
        </w:numPr>
        <w:jc w:val="both"/>
        <w:rPr>
          <w:sz w:val="28"/>
          <w:szCs w:val="28"/>
        </w:rPr>
      </w:pPr>
      <w:r w:rsidRPr="00EC2759">
        <w:rPr>
          <w:sz w:val="28"/>
          <w:szCs w:val="28"/>
        </w:rPr>
        <w:t>Fifth Eastern Europe and Central Asia (EECA) Judicial Forum on HIV, Human Rights and the Law (Moldova, Chisinau);</w:t>
      </w:r>
    </w:p>
    <w:p w:rsidR="00EC2759" w:rsidRPr="00EC2759" w:rsidRDefault="00EC2759" w:rsidP="0098769B">
      <w:pPr>
        <w:pStyle w:val="a9"/>
        <w:numPr>
          <w:ilvl w:val="0"/>
          <w:numId w:val="12"/>
        </w:numPr>
        <w:jc w:val="both"/>
        <w:rPr>
          <w:sz w:val="28"/>
          <w:szCs w:val="28"/>
        </w:rPr>
      </w:pPr>
      <w:r w:rsidRPr="00EC2759">
        <w:rPr>
          <w:sz w:val="28"/>
          <w:szCs w:val="28"/>
        </w:rPr>
        <w:t>interactive workshop on war crimes (Zagreb, Croatia);</w:t>
      </w:r>
    </w:p>
    <w:p w:rsidR="00EC2759" w:rsidRPr="00EC2759" w:rsidRDefault="00EC2759" w:rsidP="0098769B">
      <w:pPr>
        <w:pStyle w:val="a9"/>
        <w:numPr>
          <w:ilvl w:val="0"/>
          <w:numId w:val="12"/>
        </w:numPr>
        <w:jc w:val="both"/>
        <w:rPr>
          <w:sz w:val="28"/>
          <w:szCs w:val="28"/>
        </w:rPr>
      </w:pPr>
      <w:r w:rsidRPr="00EC2759">
        <w:rPr>
          <w:sz w:val="28"/>
          <w:szCs w:val="28"/>
        </w:rPr>
        <w:t xml:space="preserve"> OCTOPUS 2023 conference (Bucharest, Romania).</w:t>
      </w:r>
    </w:p>
    <w:p w:rsidR="00EC2759" w:rsidRPr="00EC2759" w:rsidRDefault="00EC2759" w:rsidP="00EC2759">
      <w:pPr>
        <w:pStyle w:val="a9"/>
        <w:jc w:val="both"/>
        <w:rPr>
          <w:sz w:val="28"/>
          <w:szCs w:val="28"/>
        </w:rPr>
      </w:pPr>
      <w:r w:rsidRPr="00EC2759">
        <w:rPr>
          <w:sz w:val="28"/>
          <w:szCs w:val="28"/>
        </w:rPr>
        <w:lastRenderedPageBreak/>
        <w:t>In total, in cooperation with the ITA projects in 2023, the following events were held:</w:t>
      </w:r>
    </w:p>
    <w:p w:rsidR="00EC2759" w:rsidRPr="00EC2759" w:rsidRDefault="00EC2759" w:rsidP="00EC2759">
      <w:pPr>
        <w:pStyle w:val="a9"/>
        <w:jc w:val="both"/>
        <w:rPr>
          <w:sz w:val="28"/>
          <w:szCs w:val="28"/>
        </w:rPr>
      </w:pPr>
      <w:r w:rsidRPr="00EC2759">
        <w:rPr>
          <w:sz w:val="28"/>
          <w:szCs w:val="28"/>
        </w:rPr>
        <w:t xml:space="preserve">Ø </w:t>
      </w:r>
      <w:r w:rsidRPr="00EC2759">
        <w:rPr>
          <w:b/>
          <w:bCs/>
          <w:sz w:val="28"/>
          <w:szCs w:val="28"/>
        </w:rPr>
        <w:t xml:space="preserve">10 </w:t>
      </w:r>
      <w:r w:rsidRPr="00EC2759">
        <w:rPr>
          <w:sz w:val="28"/>
          <w:szCs w:val="28"/>
        </w:rPr>
        <w:t>meetings of course/training development groups;</w:t>
      </w:r>
    </w:p>
    <w:p w:rsidR="00EC2759" w:rsidRPr="00EC2759" w:rsidRDefault="00EC2759" w:rsidP="00EC2759">
      <w:pPr>
        <w:pStyle w:val="a9"/>
        <w:jc w:val="both"/>
        <w:rPr>
          <w:sz w:val="28"/>
          <w:szCs w:val="28"/>
        </w:rPr>
      </w:pPr>
      <w:r w:rsidRPr="00EC2759">
        <w:rPr>
          <w:sz w:val="28"/>
          <w:szCs w:val="28"/>
        </w:rPr>
        <w:t>Ø more than</w:t>
      </w:r>
      <w:r w:rsidRPr="00EC2759">
        <w:rPr>
          <w:b/>
          <w:bCs/>
          <w:sz w:val="28"/>
          <w:szCs w:val="28"/>
        </w:rPr>
        <w:t xml:space="preserve"> 80 </w:t>
      </w:r>
      <w:r w:rsidRPr="00EC2759">
        <w:rPr>
          <w:sz w:val="28"/>
          <w:szCs w:val="28"/>
        </w:rPr>
        <w:t>training events (conferences, roundtables, webinars, seminars, trainings for trainers, trainings for judges, chief judges, court staff, testing of developed training courses).</w:t>
      </w:r>
    </w:p>
    <w:p w:rsidR="00EC2759" w:rsidRPr="00EC2759" w:rsidRDefault="00EC2759" w:rsidP="00EC2759">
      <w:pPr>
        <w:pStyle w:val="a9"/>
        <w:jc w:val="both"/>
        <w:rPr>
          <w:sz w:val="28"/>
          <w:szCs w:val="28"/>
        </w:rPr>
      </w:pPr>
      <w:r w:rsidRPr="00EC2759">
        <w:rPr>
          <w:sz w:val="28"/>
          <w:szCs w:val="28"/>
        </w:rPr>
        <w:t xml:space="preserve">The NSJC is actively working to maintain and develop areas of cooperation, expand ties with international organisations, international technical assistance projects, and foreign judicial education institutions by holding negotiations and meetings with heads, authorised representatives, and experts of various organisations, as well as expert missions that monitor the effectiveness of international technical assistance and develop long-term cooperation plans. More than </w:t>
      </w:r>
      <w:r w:rsidRPr="00EC2759">
        <w:rPr>
          <w:b/>
          <w:bCs/>
          <w:sz w:val="28"/>
          <w:szCs w:val="28"/>
        </w:rPr>
        <w:t>55</w:t>
      </w:r>
      <w:r w:rsidRPr="00EC2759">
        <w:rPr>
          <w:sz w:val="28"/>
          <w:szCs w:val="28"/>
        </w:rPr>
        <w:t xml:space="preserve"> meetings were held, including online, with the participation of the Rector, Vice-Rector, heads of departments and leading experts of the National School of Social Sciences of Ukraine, which dealt with cooperation issues.</w:t>
      </w:r>
    </w:p>
    <w:p w:rsidR="00EC2759" w:rsidRPr="00EC2759" w:rsidRDefault="00EC2759" w:rsidP="00530897">
      <w:pPr>
        <w:pStyle w:val="a9"/>
        <w:jc w:val="center"/>
        <w:rPr>
          <w:sz w:val="28"/>
          <w:szCs w:val="28"/>
        </w:rPr>
      </w:pPr>
      <w:r w:rsidRPr="00EC2759">
        <w:rPr>
          <w:b/>
          <w:bCs/>
          <w:sz w:val="28"/>
          <w:szCs w:val="28"/>
        </w:rPr>
        <w:t>VIII.</w:t>
      </w:r>
      <w:r w:rsidRPr="00EC2759">
        <w:rPr>
          <w:sz w:val="28"/>
          <w:szCs w:val="28"/>
        </w:rPr>
        <w:t xml:space="preserve"> </w:t>
      </w:r>
      <w:r w:rsidRPr="00EC2759">
        <w:rPr>
          <w:b/>
          <w:bCs/>
          <w:sz w:val="28"/>
          <w:szCs w:val="28"/>
        </w:rPr>
        <w:t>INFORMATION SUPPORT OF ACTIVITIES</w:t>
      </w:r>
    </w:p>
    <w:p w:rsidR="00EC2759" w:rsidRPr="00EC2759" w:rsidRDefault="00EC2759" w:rsidP="00EC2759">
      <w:pPr>
        <w:pStyle w:val="a9"/>
        <w:jc w:val="both"/>
        <w:rPr>
          <w:sz w:val="28"/>
          <w:szCs w:val="28"/>
        </w:rPr>
      </w:pPr>
      <w:r w:rsidRPr="00EC2759">
        <w:rPr>
          <w:sz w:val="28"/>
          <w:szCs w:val="28"/>
        </w:rPr>
        <w:t>In 2023, information support for the activities of the National School of Judges was provided with due regard to further development of communication processes, improvement of forms and deepening of the content of judicial training, and introduction of modern information technologies into the educational process.</w:t>
      </w:r>
    </w:p>
    <w:p w:rsidR="00EC2759" w:rsidRPr="00EC2759" w:rsidRDefault="00EC2759" w:rsidP="00EC2759">
      <w:pPr>
        <w:pStyle w:val="a9"/>
        <w:jc w:val="both"/>
        <w:rPr>
          <w:sz w:val="28"/>
          <w:szCs w:val="28"/>
        </w:rPr>
      </w:pPr>
      <w:r w:rsidRPr="00EC2759">
        <w:rPr>
          <w:sz w:val="28"/>
          <w:szCs w:val="28"/>
        </w:rPr>
        <w:t>Given the difficult situation in the country, the introduction of martial law due to the military aggression of the Russian Federation, the information policy of the NSJU during this period focused on covering distance learning activities aimed at developing and conducting training courses aimed at special training of judges on war crimes, crimes against national security, and the application of international humanitarian law, and was driven by the growing attention of the public and the media to the activities of the institution in connection with the training of Supreme Court judges.</w:t>
      </w:r>
    </w:p>
    <w:p w:rsidR="00EC2759" w:rsidRPr="00EC2759" w:rsidRDefault="00EC2759" w:rsidP="00EC2759">
      <w:pPr>
        <w:pStyle w:val="a9"/>
        <w:jc w:val="both"/>
        <w:rPr>
          <w:sz w:val="28"/>
          <w:szCs w:val="28"/>
        </w:rPr>
      </w:pPr>
      <w:r w:rsidRPr="00EC2759">
        <w:rPr>
          <w:sz w:val="28"/>
          <w:szCs w:val="28"/>
        </w:rPr>
        <w:t>At the same time, there was a steady increase in the number of information products. Thus, in 2023, the official website of the National School of Judges published more than 3,500 news items on judicial training, special training of judicial candidates, training of court staff, innovations in the institution's activities, events involving the School's leadership, important facts and materials on judicial education and qualifications. The sections ‘To Assist the Teacher (Trainer)’, ‘Diary of Special Training of Judicial Candidates’, and ‘Plan of Main Events of the National School of Judges of Ukraine’ for the current week have become permanent.</w:t>
      </w:r>
    </w:p>
    <w:p w:rsidR="00EC2759" w:rsidRPr="00EC2759" w:rsidRDefault="00EC2759" w:rsidP="00EC2759">
      <w:pPr>
        <w:pStyle w:val="a9"/>
        <w:jc w:val="both"/>
        <w:rPr>
          <w:sz w:val="28"/>
          <w:szCs w:val="28"/>
        </w:rPr>
      </w:pPr>
      <w:r w:rsidRPr="00EC2759">
        <w:rPr>
          <w:sz w:val="28"/>
          <w:szCs w:val="28"/>
        </w:rPr>
        <w:lastRenderedPageBreak/>
        <w:t>In cooperation with the media, in particular with well-known professional legal publications, the NSJU systematically informs the public about the most relevant news in judicial education, as well as prepares analytical materials and interviews on interesting topics. The forms of presenting information are constantly being improved and the sections of the National School of Judges' website are being modernised, which makes the news more interesting and useful for users.</w:t>
      </w:r>
    </w:p>
    <w:p w:rsidR="00EC2759" w:rsidRPr="00EC2759" w:rsidRDefault="00EC2759" w:rsidP="00EC2759">
      <w:pPr>
        <w:pStyle w:val="a9"/>
        <w:jc w:val="both"/>
        <w:rPr>
          <w:sz w:val="28"/>
          <w:szCs w:val="28"/>
        </w:rPr>
      </w:pPr>
      <w:r w:rsidRPr="00EC2759">
        <w:rPr>
          <w:sz w:val="28"/>
          <w:szCs w:val="28"/>
        </w:rPr>
        <w:t>It is worth noting that the official Facebook page of the National School of Judges continues to develop as an alternative source of information, which allows to keep track of the most relevant events related to the training of representatives of the Ukrainian judiciary. Over a year of operation, more than 4000 posts were made on Facebook. Today, the School's webpage serves as a platform for dialogue with stakeholders and prompt feedback from the readership, which currently has more than 6,000 regular users and reaches up to 35,000 page readers per month. The number of ‘likes’ of materials posted on the social network has already exceeded 5,000.</w:t>
      </w:r>
    </w:p>
    <w:p w:rsidR="00EC2759" w:rsidRPr="00EC2759" w:rsidRDefault="00EC2759" w:rsidP="00EC2759">
      <w:pPr>
        <w:pStyle w:val="a9"/>
        <w:jc w:val="both"/>
        <w:rPr>
          <w:sz w:val="28"/>
          <w:szCs w:val="28"/>
        </w:rPr>
      </w:pPr>
      <w:r w:rsidRPr="00EC2759">
        <w:rPr>
          <w:sz w:val="28"/>
          <w:szCs w:val="28"/>
        </w:rPr>
        <w:t>The National School of Judges' YouTube channel is actively developing, posting videos about the activities of the National School of Judges, the work of its management and employees of its departments. Thus, online broadcasts of certain training events have become traditional, a library of training videos is gradually being formed, and new initiatives in this area are being prepared.</w:t>
      </w:r>
    </w:p>
    <w:p w:rsidR="00EC2759" w:rsidRPr="00EC2759" w:rsidRDefault="00EC2759" w:rsidP="00EC2759">
      <w:pPr>
        <w:pStyle w:val="a9"/>
        <w:jc w:val="both"/>
        <w:rPr>
          <w:sz w:val="28"/>
          <w:szCs w:val="28"/>
        </w:rPr>
      </w:pPr>
      <w:r w:rsidRPr="00EC2759">
        <w:rPr>
          <w:sz w:val="28"/>
          <w:szCs w:val="28"/>
        </w:rPr>
        <w:t>Among the promising areas of the National School of Judges is the work on creating its own TV channel that will broadcast topical programmes and/or interviews with interesting personalities.</w:t>
      </w:r>
    </w:p>
    <w:p w:rsidR="00EC2759" w:rsidRPr="00EC2759" w:rsidRDefault="00EC2759" w:rsidP="00EC2759">
      <w:pPr>
        <w:pStyle w:val="a9"/>
        <w:jc w:val="both"/>
        <w:rPr>
          <w:sz w:val="28"/>
          <w:szCs w:val="28"/>
        </w:rPr>
      </w:pPr>
      <w:r w:rsidRPr="00EC2759">
        <w:rPr>
          <w:sz w:val="28"/>
          <w:szCs w:val="28"/>
        </w:rPr>
        <w:t>It is worth noting that for the sixth year in a row, the School's central office has been successfully operating an information board that broadcasts information about the latest events and activities in the field of judicial education.</w:t>
      </w:r>
    </w:p>
    <w:p w:rsidR="00EC2759" w:rsidRPr="00EC2759" w:rsidRDefault="00EC2759" w:rsidP="00EC2759">
      <w:pPr>
        <w:pStyle w:val="a9"/>
        <w:jc w:val="both"/>
        <w:rPr>
          <w:sz w:val="28"/>
          <w:szCs w:val="28"/>
        </w:rPr>
      </w:pPr>
      <w:r w:rsidRPr="00EC2759">
        <w:rPr>
          <w:b/>
          <w:bCs/>
          <w:sz w:val="28"/>
          <w:szCs w:val="28"/>
        </w:rPr>
        <w:t>X. ORGANISATIONAL, FINANCIAL AND ECONOMIC SUPPORT OF THE SCHOOL'S ACTIVITIES</w:t>
      </w:r>
    </w:p>
    <w:p w:rsidR="00EC2759" w:rsidRPr="00EC2759" w:rsidRDefault="00EC2759" w:rsidP="00EC2759">
      <w:pPr>
        <w:pStyle w:val="a9"/>
        <w:jc w:val="both"/>
        <w:rPr>
          <w:sz w:val="28"/>
          <w:szCs w:val="28"/>
        </w:rPr>
      </w:pPr>
      <w:r w:rsidRPr="00EC2759">
        <w:rPr>
          <w:sz w:val="28"/>
          <w:szCs w:val="28"/>
        </w:rPr>
        <w:t xml:space="preserve">In order to ensure the organisational activities of the National School of Judges in 2023, </w:t>
      </w:r>
      <w:r w:rsidRPr="00EC2759">
        <w:rPr>
          <w:b/>
          <w:bCs/>
          <w:sz w:val="28"/>
          <w:szCs w:val="28"/>
        </w:rPr>
        <w:t xml:space="preserve">139 </w:t>
      </w:r>
      <w:r w:rsidRPr="00EC2759">
        <w:rPr>
          <w:sz w:val="28"/>
          <w:szCs w:val="28"/>
        </w:rPr>
        <w:t xml:space="preserve">agreements on economic issues and </w:t>
      </w:r>
      <w:r w:rsidRPr="00EC2759">
        <w:rPr>
          <w:b/>
          <w:bCs/>
          <w:sz w:val="28"/>
          <w:szCs w:val="28"/>
        </w:rPr>
        <w:t>25</w:t>
      </w:r>
      <w:r w:rsidRPr="00EC2759">
        <w:rPr>
          <w:sz w:val="28"/>
          <w:szCs w:val="28"/>
        </w:rPr>
        <w:t xml:space="preserve"> additional agreements to them were developed and concluded.</w:t>
      </w:r>
    </w:p>
    <w:p w:rsidR="00EC2759" w:rsidRPr="00EC2759" w:rsidRDefault="00EC2759" w:rsidP="00EC2759">
      <w:pPr>
        <w:pStyle w:val="a9"/>
        <w:jc w:val="both"/>
        <w:rPr>
          <w:sz w:val="28"/>
          <w:szCs w:val="28"/>
        </w:rPr>
      </w:pPr>
      <w:r w:rsidRPr="00EC2759">
        <w:rPr>
          <w:sz w:val="28"/>
          <w:szCs w:val="28"/>
        </w:rPr>
        <w:t xml:space="preserve">In 2023, </w:t>
      </w:r>
      <w:r w:rsidRPr="00EC2759">
        <w:rPr>
          <w:b/>
          <w:bCs/>
          <w:sz w:val="28"/>
          <w:szCs w:val="28"/>
        </w:rPr>
        <w:t xml:space="preserve">50 </w:t>
      </w:r>
      <w:r w:rsidRPr="00EC2759">
        <w:rPr>
          <w:sz w:val="28"/>
          <w:szCs w:val="28"/>
        </w:rPr>
        <w:t>civil law contracts were concluded to engage judges and other persons in writing test papers, reviewing, editing, and literary editing.</w:t>
      </w:r>
    </w:p>
    <w:p w:rsidR="00EC2759" w:rsidRPr="00EC2759" w:rsidRDefault="00EC2759" w:rsidP="00EC2759">
      <w:pPr>
        <w:pStyle w:val="a9"/>
        <w:jc w:val="both"/>
        <w:rPr>
          <w:sz w:val="28"/>
          <w:szCs w:val="28"/>
        </w:rPr>
      </w:pPr>
      <w:r w:rsidRPr="00EC2759">
        <w:rPr>
          <w:sz w:val="28"/>
          <w:szCs w:val="28"/>
        </w:rPr>
        <w:t xml:space="preserve">During the reporting period, </w:t>
      </w:r>
      <w:r w:rsidRPr="00EC2759">
        <w:rPr>
          <w:b/>
          <w:bCs/>
          <w:sz w:val="28"/>
          <w:szCs w:val="28"/>
        </w:rPr>
        <w:t>967</w:t>
      </w:r>
      <w:r w:rsidRPr="00EC2759">
        <w:rPr>
          <w:sz w:val="28"/>
          <w:szCs w:val="28"/>
        </w:rPr>
        <w:t xml:space="preserve"> draft orders were reviewed for compliance with current legislation.</w:t>
      </w:r>
    </w:p>
    <w:p w:rsidR="00EC2759" w:rsidRPr="00EC2759" w:rsidRDefault="00EC2759" w:rsidP="00EC2759">
      <w:pPr>
        <w:pStyle w:val="a9"/>
        <w:jc w:val="both"/>
        <w:rPr>
          <w:sz w:val="28"/>
          <w:szCs w:val="28"/>
        </w:rPr>
      </w:pPr>
      <w:r w:rsidRPr="00EC2759">
        <w:rPr>
          <w:sz w:val="28"/>
          <w:szCs w:val="28"/>
        </w:rPr>
        <w:lastRenderedPageBreak/>
        <w:t xml:space="preserve">In 2023, </w:t>
      </w:r>
      <w:r w:rsidRPr="00EC2759">
        <w:rPr>
          <w:b/>
          <w:bCs/>
          <w:sz w:val="28"/>
          <w:szCs w:val="28"/>
        </w:rPr>
        <w:t>4</w:t>
      </w:r>
      <w:r w:rsidRPr="00EC2759">
        <w:rPr>
          <w:sz w:val="28"/>
          <w:szCs w:val="28"/>
        </w:rPr>
        <w:t xml:space="preserve"> memorandums of bilateral cooperation were signed to implement joint projects in the field of professional training and advanced training of judges and court staff, research, exchange of experience and information to develop the Ukrainian justice system</w:t>
      </w:r>
      <w:r w:rsidRPr="00EC2759">
        <w:rPr>
          <w:i/>
          <w:iCs/>
          <w:sz w:val="28"/>
          <w:szCs w:val="28"/>
        </w:rPr>
        <w:t>.</w:t>
      </w:r>
    </w:p>
    <w:p w:rsidR="00EC2759" w:rsidRPr="00EC2759" w:rsidRDefault="00EC2759" w:rsidP="00EC2759">
      <w:pPr>
        <w:pStyle w:val="a9"/>
        <w:jc w:val="both"/>
        <w:rPr>
          <w:sz w:val="28"/>
          <w:szCs w:val="28"/>
        </w:rPr>
      </w:pPr>
      <w:r w:rsidRPr="00EC2759">
        <w:rPr>
          <w:sz w:val="28"/>
          <w:szCs w:val="28"/>
        </w:rPr>
        <w:t xml:space="preserve">In 2023, the authorised person held </w:t>
      </w:r>
      <w:r w:rsidRPr="00EC2759">
        <w:rPr>
          <w:b/>
          <w:bCs/>
          <w:sz w:val="28"/>
          <w:szCs w:val="28"/>
        </w:rPr>
        <w:t xml:space="preserve">70 </w:t>
      </w:r>
      <w:r w:rsidRPr="00EC2759">
        <w:rPr>
          <w:sz w:val="28"/>
          <w:szCs w:val="28"/>
        </w:rPr>
        <w:t xml:space="preserve">meetings and drew up a corresponding number of protocols on the work of the authorised person, </w:t>
      </w:r>
      <w:r w:rsidRPr="00EC2759">
        <w:rPr>
          <w:b/>
          <w:bCs/>
          <w:sz w:val="28"/>
          <w:szCs w:val="28"/>
        </w:rPr>
        <w:t>24</w:t>
      </w:r>
      <w:r w:rsidRPr="00EC2759">
        <w:rPr>
          <w:sz w:val="28"/>
          <w:szCs w:val="28"/>
        </w:rPr>
        <w:t xml:space="preserve"> tender procedures and 115 procurements through the ProZorro electronic system.</w:t>
      </w:r>
    </w:p>
    <w:p w:rsidR="00EC2759" w:rsidRPr="00EC2759" w:rsidRDefault="00EC2759" w:rsidP="00EC2759">
      <w:pPr>
        <w:pStyle w:val="a9"/>
        <w:jc w:val="both"/>
        <w:rPr>
          <w:sz w:val="28"/>
          <w:szCs w:val="28"/>
        </w:rPr>
      </w:pPr>
      <w:r w:rsidRPr="00EC2759">
        <w:rPr>
          <w:sz w:val="28"/>
          <w:szCs w:val="28"/>
        </w:rPr>
        <w:t xml:space="preserve">The interests of the National School of Judges were represented in </w:t>
      </w:r>
      <w:r w:rsidRPr="00EC2759">
        <w:rPr>
          <w:b/>
          <w:bCs/>
          <w:sz w:val="28"/>
          <w:szCs w:val="28"/>
        </w:rPr>
        <w:t xml:space="preserve">3 court </w:t>
      </w:r>
      <w:r w:rsidRPr="00EC2759">
        <w:rPr>
          <w:sz w:val="28"/>
          <w:szCs w:val="28"/>
        </w:rPr>
        <w:t>proceedings.</w:t>
      </w:r>
    </w:p>
    <w:p w:rsidR="00EC2759" w:rsidRPr="00EC2759" w:rsidRDefault="00EC2759" w:rsidP="00EC2759">
      <w:pPr>
        <w:pStyle w:val="a9"/>
        <w:jc w:val="both"/>
        <w:rPr>
          <w:sz w:val="28"/>
          <w:szCs w:val="28"/>
        </w:rPr>
      </w:pPr>
      <w:r w:rsidRPr="00EC2759">
        <w:rPr>
          <w:sz w:val="28"/>
          <w:szCs w:val="28"/>
        </w:rPr>
        <w:t xml:space="preserve">During the reporting period, the National School of Judges processed </w:t>
      </w:r>
      <w:r w:rsidRPr="00EC2759">
        <w:rPr>
          <w:b/>
          <w:bCs/>
          <w:sz w:val="28"/>
          <w:szCs w:val="28"/>
        </w:rPr>
        <w:t xml:space="preserve">6901 </w:t>
      </w:r>
      <w:r w:rsidRPr="00EC2759">
        <w:rPr>
          <w:sz w:val="28"/>
          <w:szCs w:val="28"/>
        </w:rPr>
        <w:t xml:space="preserve">documents, including: incoming letters and other documents - </w:t>
      </w:r>
      <w:r w:rsidRPr="00EC2759">
        <w:rPr>
          <w:b/>
          <w:bCs/>
          <w:sz w:val="28"/>
          <w:szCs w:val="28"/>
        </w:rPr>
        <w:t>1203</w:t>
      </w:r>
      <w:r w:rsidRPr="00EC2759">
        <w:rPr>
          <w:sz w:val="28"/>
          <w:szCs w:val="28"/>
        </w:rPr>
        <w:t xml:space="preserve">, outgoing letters - </w:t>
      </w:r>
      <w:r w:rsidRPr="00EC2759">
        <w:rPr>
          <w:b/>
          <w:bCs/>
          <w:sz w:val="28"/>
          <w:szCs w:val="28"/>
        </w:rPr>
        <w:t>2167</w:t>
      </w:r>
      <w:r w:rsidRPr="00EC2759">
        <w:rPr>
          <w:sz w:val="28"/>
          <w:szCs w:val="28"/>
        </w:rPr>
        <w:t xml:space="preserve">, instructions of the Rector, Rector's Office and Vice-Rectors - </w:t>
      </w:r>
      <w:r w:rsidRPr="00EC2759">
        <w:rPr>
          <w:b/>
          <w:bCs/>
          <w:sz w:val="28"/>
          <w:szCs w:val="28"/>
        </w:rPr>
        <w:t>16</w:t>
      </w:r>
      <w:r w:rsidRPr="00EC2759">
        <w:rPr>
          <w:sz w:val="28"/>
          <w:szCs w:val="28"/>
        </w:rPr>
        <w:t xml:space="preserve">, outgoing registers - </w:t>
      </w:r>
      <w:r w:rsidRPr="00EC2759">
        <w:rPr>
          <w:b/>
          <w:bCs/>
          <w:sz w:val="28"/>
          <w:szCs w:val="28"/>
        </w:rPr>
        <w:t>190</w:t>
      </w:r>
      <w:r w:rsidRPr="00EC2759">
        <w:rPr>
          <w:sz w:val="28"/>
          <w:szCs w:val="28"/>
        </w:rPr>
        <w:t xml:space="preserve">, incoming registers - </w:t>
      </w:r>
      <w:r w:rsidRPr="00EC2759">
        <w:rPr>
          <w:b/>
          <w:bCs/>
          <w:sz w:val="28"/>
          <w:szCs w:val="28"/>
        </w:rPr>
        <w:t>90</w:t>
      </w:r>
      <w:r w:rsidRPr="00EC2759">
        <w:rPr>
          <w:sz w:val="28"/>
          <w:szCs w:val="28"/>
        </w:rPr>
        <w:t xml:space="preserve">, memos - </w:t>
      </w:r>
      <w:r w:rsidRPr="00EC2759">
        <w:rPr>
          <w:b/>
          <w:bCs/>
          <w:sz w:val="28"/>
          <w:szCs w:val="28"/>
        </w:rPr>
        <w:t>546</w:t>
      </w:r>
      <w:r w:rsidRPr="00EC2759">
        <w:rPr>
          <w:sz w:val="28"/>
          <w:szCs w:val="28"/>
        </w:rPr>
        <w:t xml:space="preserve">, requests for information and appeals from citizens - </w:t>
      </w:r>
      <w:r w:rsidRPr="00EC2759">
        <w:rPr>
          <w:b/>
          <w:bCs/>
          <w:sz w:val="28"/>
          <w:szCs w:val="28"/>
        </w:rPr>
        <w:t>61</w:t>
      </w:r>
      <w:r w:rsidRPr="00EC2759">
        <w:rPr>
          <w:sz w:val="28"/>
          <w:szCs w:val="28"/>
        </w:rPr>
        <w:t xml:space="preserve">. In 2023, </w:t>
      </w:r>
      <w:r w:rsidRPr="00EC2759">
        <w:rPr>
          <w:b/>
          <w:bCs/>
          <w:sz w:val="28"/>
          <w:szCs w:val="28"/>
        </w:rPr>
        <w:t>1978</w:t>
      </w:r>
      <w:r w:rsidRPr="00EC2759">
        <w:rPr>
          <w:sz w:val="28"/>
          <w:szCs w:val="28"/>
        </w:rPr>
        <w:t xml:space="preserve"> orders on core activities and administrative and economic issues were registered, checked, edited and formatted. The institution checked, edited, and formatted </w:t>
      </w:r>
      <w:r w:rsidRPr="00EC2759">
        <w:rPr>
          <w:b/>
          <w:bCs/>
          <w:sz w:val="28"/>
          <w:szCs w:val="28"/>
        </w:rPr>
        <w:t>650</w:t>
      </w:r>
      <w:r w:rsidRPr="00EC2759">
        <w:rPr>
          <w:sz w:val="28"/>
          <w:szCs w:val="28"/>
        </w:rPr>
        <w:t xml:space="preserve"> pieces of information for posting on its website. </w:t>
      </w:r>
      <w:r w:rsidRPr="00EC2759">
        <w:rPr>
          <w:b/>
          <w:bCs/>
          <w:sz w:val="28"/>
          <w:szCs w:val="28"/>
        </w:rPr>
        <w:t>294</w:t>
      </w:r>
      <w:r w:rsidRPr="00EC2759">
        <w:rPr>
          <w:sz w:val="28"/>
          <w:szCs w:val="28"/>
        </w:rPr>
        <w:t xml:space="preserve"> incoming documents were taken under control and </w:t>
      </w:r>
      <w:r w:rsidRPr="00EC2759">
        <w:rPr>
          <w:b/>
          <w:bCs/>
          <w:sz w:val="28"/>
          <w:szCs w:val="28"/>
        </w:rPr>
        <w:t>274</w:t>
      </w:r>
      <w:r w:rsidRPr="00EC2759">
        <w:rPr>
          <w:sz w:val="28"/>
          <w:szCs w:val="28"/>
        </w:rPr>
        <w:t xml:space="preserve"> were removed from control due to execution.</w:t>
      </w:r>
    </w:p>
    <w:p w:rsidR="00EC2759" w:rsidRPr="00EC2759" w:rsidRDefault="00EC2759" w:rsidP="00EC2759">
      <w:pPr>
        <w:pStyle w:val="a9"/>
        <w:jc w:val="both"/>
        <w:rPr>
          <w:sz w:val="28"/>
          <w:szCs w:val="28"/>
        </w:rPr>
      </w:pPr>
      <w:r w:rsidRPr="00EC2759">
        <w:rPr>
          <w:sz w:val="28"/>
          <w:szCs w:val="28"/>
        </w:rPr>
        <w:t>The permanent storage and personnel files of the structural units were arranged (inventories, certifying inscriptions) and transferred to the Documentation and Control Department for filing and storage for 2019, 2020, 2021, 2022.</w:t>
      </w:r>
    </w:p>
    <w:p w:rsidR="00EC2759" w:rsidRPr="00EC2759" w:rsidRDefault="00EC2759" w:rsidP="00EC2759">
      <w:pPr>
        <w:pStyle w:val="a9"/>
        <w:jc w:val="both"/>
        <w:rPr>
          <w:sz w:val="28"/>
          <w:szCs w:val="28"/>
        </w:rPr>
      </w:pPr>
      <w:r w:rsidRPr="00EC2759">
        <w:rPr>
          <w:sz w:val="28"/>
          <w:szCs w:val="28"/>
        </w:rPr>
        <w:t>The availability and state of preservation of the SBSU documents was checked to provide information to the Central State Archive of Higher Authorities and Governments of Ukraine. Information was prepared starting from 2010 and as of 30.06.2023, 30.09.2023, 30.12.2023.</w:t>
      </w:r>
    </w:p>
    <w:p w:rsidR="00EC2759" w:rsidRPr="00EC2759" w:rsidRDefault="00EC2759" w:rsidP="00EC2759">
      <w:pPr>
        <w:pStyle w:val="a9"/>
        <w:jc w:val="both"/>
        <w:rPr>
          <w:sz w:val="28"/>
          <w:szCs w:val="28"/>
        </w:rPr>
      </w:pPr>
      <w:r w:rsidRPr="00EC2759">
        <w:rPr>
          <w:b/>
          <w:bCs/>
          <w:sz w:val="28"/>
          <w:szCs w:val="28"/>
        </w:rPr>
        <w:t>52</w:t>
      </w:r>
      <w:r w:rsidRPr="00EC2759">
        <w:rPr>
          <w:sz w:val="28"/>
          <w:szCs w:val="28"/>
        </w:rPr>
        <w:t xml:space="preserve"> Action Plans of the NSSU, 3 orders, the Information and Analytical Report on the activities of the NSSU in 2022, the Information on the work of the NSSU for the 1st half of 2023, and the draft Information and Analytical Report on the activities of the NSSU in 2023 were prepared. Documents are sent by various means of communication.</w:t>
      </w:r>
    </w:p>
    <w:p w:rsidR="00EC2759" w:rsidRPr="00EC2759" w:rsidRDefault="00EC2759" w:rsidP="00EC2759">
      <w:pPr>
        <w:pStyle w:val="a9"/>
        <w:jc w:val="both"/>
        <w:rPr>
          <w:sz w:val="28"/>
          <w:szCs w:val="28"/>
        </w:rPr>
      </w:pPr>
      <w:r w:rsidRPr="00EC2759">
        <w:rPr>
          <w:sz w:val="28"/>
          <w:szCs w:val="28"/>
        </w:rPr>
        <w:t xml:space="preserve">In 2023, the Law of Ukraine ‘On the State Budget of Ukraine for 2023’ </w:t>
      </w:r>
      <w:r w:rsidRPr="00EC2759">
        <w:rPr>
          <w:b/>
          <w:bCs/>
          <w:sz w:val="28"/>
          <w:szCs w:val="28"/>
        </w:rPr>
        <w:t>allocated estimated allocations of UAH 76,109.7 thousand</w:t>
      </w:r>
      <w:r w:rsidRPr="00EC2759">
        <w:rPr>
          <w:sz w:val="28"/>
          <w:szCs w:val="28"/>
        </w:rPr>
        <w:t xml:space="preserve"> to support the activities of the National School of </w:t>
      </w:r>
      <w:proofErr w:type="gramStart"/>
      <w:r w:rsidRPr="00EC2759">
        <w:rPr>
          <w:sz w:val="28"/>
          <w:szCs w:val="28"/>
        </w:rPr>
        <w:t xml:space="preserve">Judges </w:t>
      </w:r>
      <w:r w:rsidRPr="00EC2759">
        <w:rPr>
          <w:b/>
          <w:bCs/>
          <w:sz w:val="28"/>
          <w:szCs w:val="28"/>
        </w:rPr>
        <w:t>:</w:t>
      </w:r>
      <w:proofErr w:type="gramEnd"/>
      <w:r w:rsidRPr="00EC2759">
        <w:rPr>
          <w:b/>
          <w:bCs/>
          <w:sz w:val="28"/>
          <w:szCs w:val="28"/>
        </w:rPr>
        <w:t xml:space="preserve"> UAH 70,504.8 thousand for the general fund and UAH 5,604.9 thousand for the special fund.</w:t>
      </w:r>
    </w:p>
    <w:p w:rsidR="00EC2759" w:rsidRPr="00EC2759" w:rsidRDefault="00EC2759" w:rsidP="00EC2759">
      <w:pPr>
        <w:pStyle w:val="a9"/>
        <w:jc w:val="both"/>
        <w:rPr>
          <w:sz w:val="28"/>
          <w:szCs w:val="28"/>
        </w:rPr>
      </w:pPr>
      <w:r w:rsidRPr="00EC2759">
        <w:rPr>
          <w:sz w:val="28"/>
          <w:szCs w:val="28"/>
        </w:rPr>
        <w:lastRenderedPageBreak/>
        <w:t xml:space="preserve">During 2023, the National School of Judges of Ukraine increased its estimated allocations by certificates of amendments to the 2023 budget in the total amount of </w:t>
      </w:r>
      <w:r w:rsidRPr="00EC2759">
        <w:rPr>
          <w:b/>
          <w:bCs/>
          <w:sz w:val="28"/>
          <w:szCs w:val="28"/>
        </w:rPr>
        <w:t>UAH 9,725.7 thousand.</w:t>
      </w:r>
    </w:p>
    <w:p w:rsidR="00EC2759" w:rsidRPr="00EC2759" w:rsidRDefault="00EC2759" w:rsidP="00EC2759">
      <w:pPr>
        <w:pStyle w:val="a9"/>
        <w:jc w:val="both"/>
        <w:rPr>
          <w:sz w:val="28"/>
          <w:szCs w:val="28"/>
        </w:rPr>
      </w:pPr>
      <w:r w:rsidRPr="00EC2759">
        <w:rPr>
          <w:b/>
          <w:bCs/>
          <w:sz w:val="28"/>
          <w:szCs w:val="28"/>
        </w:rPr>
        <w:t>In total, the estimated allocations for the National School of Judges for 2023 amount to UAH 85,835.4 thousand: for the general fund - UAH 81,553.6 thousand, for the special fund - UAH 4,281.8 thousand.</w:t>
      </w:r>
    </w:p>
    <w:p w:rsidR="00EC2759" w:rsidRPr="00EC2759" w:rsidRDefault="00EC2759" w:rsidP="00EC2759">
      <w:pPr>
        <w:pStyle w:val="a9"/>
        <w:jc w:val="both"/>
        <w:rPr>
          <w:sz w:val="28"/>
          <w:szCs w:val="28"/>
        </w:rPr>
      </w:pPr>
      <w:r w:rsidRPr="00EC2759">
        <w:rPr>
          <w:sz w:val="28"/>
          <w:szCs w:val="28"/>
        </w:rPr>
        <w:t>In particular:</w:t>
      </w:r>
    </w:p>
    <w:p w:rsidR="00EC2759" w:rsidRPr="00EC2759" w:rsidRDefault="00EC2759" w:rsidP="00EC2759">
      <w:pPr>
        <w:pStyle w:val="a9"/>
        <w:jc w:val="both"/>
        <w:rPr>
          <w:sz w:val="28"/>
          <w:szCs w:val="28"/>
        </w:rPr>
      </w:pPr>
      <w:r w:rsidRPr="00EC2759">
        <w:rPr>
          <w:sz w:val="28"/>
          <w:szCs w:val="28"/>
        </w:rPr>
        <w:t>labour remuneration with accruals - UAH 80,991.8 thousand,</w:t>
      </w:r>
    </w:p>
    <w:p w:rsidR="00EC2759" w:rsidRPr="00EC2759" w:rsidRDefault="00EC2759" w:rsidP="00EC2759">
      <w:pPr>
        <w:pStyle w:val="a9"/>
        <w:jc w:val="both"/>
        <w:rPr>
          <w:sz w:val="28"/>
          <w:szCs w:val="28"/>
        </w:rPr>
      </w:pPr>
      <w:r w:rsidRPr="00EC2759">
        <w:rPr>
          <w:sz w:val="28"/>
          <w:szCs w:val="28"/>
        </w:rPr>
        <w:t>Expenses for goods and services - UAH 2,258.8 thousand,</w:t>
      </w:r>
    </w:p>
    <w:p w:rsidR="00EC2759" w:rsidRPr="00EC2759" w:rsidRDefault="00EC2759" w:rsidP="00EC2759">
      <w:pPr>
        <w:pStyle w:val="a9"/>
        <w:jc w:val="both"/>
        <w:rPr>
          <w:sz w:val="28"/>
          <w:szCs w:val="28"/>
        </w:rPr>
      </w:pPr>
      <w:r w:rsidRPr="00EC2759">
        <w:rPr>
          <w:sz w:val="28"/>
          <w:szCs w:val="28"/>
        </w:rPr>
        <w:t>business trip expenses - UAH 50.0 thousand,</w:t>
      </w:r>
    </w:p>
    <w:p w:rsidR="00EC2759" w:rsidRPr="00EC2759" w:rsidRDefault="00EC2759" w:rsidP="00EC2759">
      <w:pPr>
        <w:pStyle w:val="a9"/>
        <w:jc w:val="both"/>
        <w:rPr>
          <w:sz w:val="28"/>
          <w:szCs w:val="28"/>
        </w:rPr>
      </w:pPr>
      <w:r w:rsidRPr="00EC2759">
        <w:rPr>
          <w:sz w:val="28"/>
          <w:szCs w:val="28"/>
        </w:rPr>
        <w:t>expenses for utilities - UAH 1,798.8 thousand,</w:t>
      </w:r>
    </w:p>
    <w:p w:rsidR="00EC2759" w:rsidRPr="00EC2759" w:rsidRDefault="00EC2759" w:rsidP="00EC2759">
      <w:pPr>
        <w:pStyle w:val="a9"/>
        <w:jc w:val="both"/>
        <w:rPr>
          <w:sz w:val="28"/>
          <w:szCs w:val="28"/>
        </w:rPr>
      </w:pPr>
      <w:r w:rsidRPr="00EC2759">
        <w:rPr>
          <w:sz w:val="28"/>
          <w:szCs w:val="28"/>
        </w:rPr>
        <w:t>capital expenditures - UAH 736.0 thousand.</w:t>
      </w:r>
    </w:p>
    <w:p w:rsidR="008C7D3C" w:rsidRPr="00992195" w:rsidRDefault="008C7D3C">
      <w:pPr>
        <w:rPr>
          <w:rFonts w:ascii="Times New Roman" w:hAnsi="Times New Roman" w:cs="Times New Roman"/>
          <w:sz w:val="28"/>
          <w:szCs w:val="28"/>
          <w:lang w:val="uk-UA"/>
        </w:rPr>
      </w:pPr>
      <w:bookmarkStart w:id="0" w:name="_GoBack"/>
      <w:r w:rsidRPr="00992195">
        <w:rPr>
          <w:rFonts w:ascii="Times New Roman" w:hAnsi="Times New Roman" w:cs="Times New Roman"/>
          <w:noProof/>
          <w:sz w:val="28"/>
          <w:szCs w:val="28"/>
          <w:lang w:val="uk-UA" w:eastAsia="uk-UA"/>
        </w:rPr>
        <w:drawing>
          <wp:inline distT="0" distB="0" distL="0" distR="0" wp14:anchorId="60D9AC83" wp14:editId="19BBFE2D">
            <wp:extent cx="5940425" cy="4433329"/>
            <wp:effectExtent l="0" t="0" r="3175" b="5715"/>
            <wp:docPr id="2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bookmarkEnd w:id="0"/>
    </w:p>
    <w:p w:rsidR="008C7D3C" w:rsidRPr="00EC2759" w:rsidRDefault="008C7D3C" w:rsidP="00EC2759">
      <w:pPr>
        <w:jc w:val="both"/>
        <w:rPr>
          <w:rFonts w:ascii="Times New Roman" w:hAnsi="Times New Roman" w:cs="Times New Roman"/>
          <w:sz w:val="28"/>
          <w:szCs w:val="28"/>
          <w:lang w:val="uk-UA"/>
        </w:rPr>
      </w:pPr>
    </w:p>
    <w:p w:rsidR="00EC2759" w:rsidRPr="00EC2759" w:rsidRDefault="00EC2759" w:rsidP="00EC2759">
      <w:pPr>
        <w:pStyle w:val="a9"/>
        <w:jc w:val="both"/>
        <w:rPr>
          <w:sz w:val="28"/>
          <w:szCs w:val="28"/>
        </w:rPr>
      </w:pPr>
      <w:r w:rsidRPr="00EC2759">
        <w:rPr>
          <w:sz w:val="28"/>
          <w:szCs w:val="28"/>
        </w:rPr>
        <w:lastRenderedPageBreak/>
        <w:t>Within the approved allocations, timely remuneration of the institution's employees and remuneration of persons involved in reviewing and writing test tasks in 2023 were ensured.</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To ensure the smooth operation of the National School of Judges, the National School of Judges paid for the lease of non-residential premises, Internet, communications, utilities and other services.</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In 2023, the National School of Judges received material and technical assistance totalling UAH 1,152.3 thousand. In particular:</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 The European Union Advisory Mission for Civilian Security Sector Reform in Ukraine transferred 8 personal computers (monoblocks) under the donation agreement No. 2023-EUAM-0747 dated 04.04.2023 for a total amount of UAH 304.1 thousand;</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 The Secretariat of the Organisation for Security and Co-operation in Europe transferred 3 LED monitors in accordance with the agreement on the transfer of property into irrevocable possession dated 07.04.2023 No. SPU 011 for a total amount of UAH 25.0 thousand;</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 The Secretariat of the Organisation for Security and Co-operation in Europe transferred 3 colour laser printers under the contract for the transfer of property into irrevocable possession dated 28.04.2023 No. SPU 022 for a total amount of UAH 27.9 thousand;</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 Kimonix International Inc. transferred 8 personal computers (monoblocks), 2 cabinets with batteries, 2 uninterruptible power supplies under the agreement No. TA-20230526/01 dated 26.05.2023 for a total amount of UAH 753.9 thousand;</w:t>
      </w:r>
    </w:p>
    <w:p w:rsidR="00EC2759" w:rsidRPr="00EC2759" w:rsidRDefault="00EC2759" w:rsidP="00EC2759">
      <w:pPr>
        <w:pStyle w:val="1"/>
        <w:jc w:val="both"/>
        <w:rPr>
          <w:rFonts w:ascii="Times New Roman" w:hAnsi="Times New Roman" w:cs="Times New Roman"/>
          <w:color w:val="auto"/>
          <w:sz w:val="28"/>
          <w:szCs w:val="28"/>
          <w:lang w:val="en-US"/>
        </w:rPr>
      </w:pPr>
      <w:r w:rsidRPr="00EC2759">
        <w:rPr>
          <w:rFonts w:ascii="Times New Roman" w:hAnsi="Times New Roman" w:cs="Times New Roman"/>
          <w:color w:val="auto"/>
          <w:sz w:val="28"/>
          <w:szCs w:val="28"/>
          <w:lang w:val="en-US"/>
        </w:rPr>
        <w:t xml:space="preserve">- ESET PROTECT Entry software licence with local management for </w:t>
      </w:r>
      <w:proofErr w:type="gramStart"/>
      <w:r w:rsidRPr="00EC2759">
        <w:rPr>
          <w:rFonts w:ascii="Times New Roman" w:hAnsi="Times New Roman" w:cs="Times New Roman"/>
          <w:color w:val="auto"/>
          <w:sz w:val="28"/>
          <w:szCs w:val="28"/>
          <w:lang w:val="en-US"/>
        </w:rPr>
        <w:t>1 year</w:t>
      </w:r>
      <w:proofErr w:type="gramEnd"/>
      <w:r w:rsidRPr="00EC2759">
        <w:rPr>
          <w:rFonts w:ascii="Times New Roman" w:hAnsi="Times New Roman" w:cs="Times New Roman"/>
          <w:color w:val="auto"/>
          <w:sz w:val="28"/>
          <w:szCs w:val="28"/>
          <w:lang w:val="en-US"/>
        </w:rPr>
        <w:t xml:space="preserve"> Renewal (151 pcs.) was transferred to Kimonix International Inc. under the agreement No. TA-202212007/01 dated 07.12.2022 for the total amount of UAH 41.4 thousand.</w:t>
      </w:r>
    </w:p>
    <w:p w:rsidR="00EC2759" w:rsidRPr="00EC2759" w:rsidRDefault="00EC2759" w:rsidP="00EC2759">
      <w:pPr>
        <w:pStyle w:val="a9"/>
        <w:jc w:val="both"/>
        <w:rPr>
          <w:sz w:val="28"/>
          <w:szCs w:val="28"/>
        </w:rPr>
      </w:pPr>
      <w:r w:rsidRPr="00EC2759">
        <w:rPr>
          <w:sz w:val="28"/>
          <w:szCs w:val="28"/>
        </w:rPr>
        <w:t>As at 1 January 2024, there were no accounts payable.</w:t>
      </w:r>
    </w:p>
    <w:p w:rsidR="00EC2759" w:rsidRPr="00EC2759" w:rsidRDefault="00EC2759" w:rsidP="00EC2759">
      <w:pPr>
        <w:pStyle w:val="a9"/>
        <w:jc w:val="both"/>
        <w:rPr>
          <w:sz w:val="28"/>
          <w:szCs w:val="28"/>
        </w:rPr>
      </w:pPr>
      <w:r w:rsidRPr="00EC2759">
        <w:rPr>
          <w:sz w:val="28"/>
          <w:szCs w:val="28"/>
        </w:rPr>
        <w:t>As of 1 January 2024, there are receivables from the special fund totalling UAH 16,579.72. Namely:</w:t>
      </w:r>
    </w:p>
    <w:p w:rsidR="00EC2759" w:rsidRPr="00EC2759" w:rsidRDefault="00EC2759" w:rsidP="00EC2759">
      <w:pPr>
        <w:pStyle w:val="a9"/>
        <w:jc w:val="both"/>
        <w:rPr>
          <w:sz w:val="28"/>
          <w:szCs w:val="28"/>
        </w:rPr>
      </w:pPr>
      <w:r w:rsidRPr="00EC2759">
        <w:rPr>
          <w:sz w:val="28"/>
          <w:szCs w:val="28"/>
        </w:rPr>
        <w:t>- UAH 11,587.72 in advance payment of the planned cost of natural gas for December 2023 in accordance with the agreement with Gas Supply Company Naftogaz Trading LLC in accordance with Resolution of the Cabinet of Ministers of Ukraine No. 1070 dated 04.12.2019 and Order of the State Judicial Administration No. 332 dated 19.07.2023 ‘On Advance Payment’.</w:t>
      </w:r>
    </w:p>
    <w:p w:rsidR="00EC2759" w:rsidRPr="00EC2759" w:rsidRDefault="00EC2759" w:rsidP="00EC2759">
      <w:pPr>
        <w:pStyle w:val="a9"/>
        <w:jc w:val="both"/>
        <w:rPr>
          <w:sz w:val="28"/>
          <w:szCs w:val="28"/>
        </w:rPr>
      </w:pPr>
      <w:r w:rsidRPr="00EC2759">
        <w:rPr>
          <w:sz w:val="28"/>
          <w:szCs w:val="28"/>
        </w:rPr>
        <w:lastRenderedPageBreak/>
        <w:t>- UAH 4,992.00. subscription to the periodical Yurydychnyi Visnyk Ukrayiny pursuant to the agreement with Yurinkop Press LLC in accordance with Resolution of the Cabinet of Ministers of Ukraine No. 1070 dated 04.12.2019 and Order of the State Judicial Administration No. 332 dated 19.07.2023 ‘On Advance Payment’.</w:t>
      </w:r>
    </w:p>
    <w:p w:rsidR="00021E9C" w:rsidRPr="00EC2759" w:rsidRDefault="00021E9C" w:rsidP="00021E9C">
      <w:pPr>
        <w:rPr>
          <w:lang w:val="en-US"/>
        </w:rPr>
      </w:pPr>
    </w:p>
    <w:p w:rsidR="008C7D3C" w:rsidRPr="00992195" w:rsidRDefault="008C7D3C">
      <w:pPr>
        <w:rPr>
          <w:rFonts w:ascii="Times New Roman" w:hAnsi="Times New Roman" w:cs="Times New Roman"/>
          <w:sz w:val="28"/>
          <w:szCs w:val="28"/>
          <w:lang w:val="uk-UA"/>
        </w:rPr>
      </w:pPr>
    </w:p>
    <w:sectPr w:rsidR="008C7D3C" w:rsidRPr="009921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BE2" w:rsidRDefault="006D4BE2">
      <w:pPr>
        <w:spacing w:after="0"/>
      </w:pPr>
      <w:r>
        <w:separator/>
      </w:r>
    </w:p>
  </w:endnote>
  <w:endnote w:type="continuationSeparator" w:id="0">
    <w:p w:rsidR="006D4BE2" w:rsidRDefault="006D4B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BE2" w:rsidRDefault="006D4BE2">
      <w:pPr>
        <w:spacing w:after="0"/>
      </w:pPr>
      <w:r>
        <w:separator/>
      </w:r>
    </w:p>
  </w:footnote>
  <w:footnote w:type="continuationSeparator" w:id="0">
    <w:p w:rsidR="006D4BE2" w:rsidRDefault="006D4BE2">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759" w:rsidRDefault="00EC2759">
    <w:pPr>
      <w:pStyle w:val="a3"/>
      <w:jc w:val="center"/>
    </w:pPr>
    <w:r>
      <w:fldChar w:fldCharType="begin"/>
    </w:r>
    <w:r>
      <w:instrText>PAGE   \* MERGEFORMAT</w:instrText>
    </w:r>
    <w:r>
      <w:fldChar w:fldCharType="separate"/>
    </w:r>
    <w:r w:rsidR="009826EA">
      <w:rPr>
        <w:noProof/>
      </w:rPr>
      <w:t>75</w:t>
    </w:r>
    <w:r>
      <w:rPr>
        <w:noProof/>
      </w:rPr>
      <w:fldChar w:fldCharType="end"/>
    </w:r>
  </w:p>
  <w:p w:rsidR="00EC2759" w:rsidRDefault="00EC275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759" w:rsidRDefault="00EC2759">
    <w:pPr>
      <w:pStyle w:val="a3"/>
      <w:jc w:val="center"/>
    </w:pPr>
  </w:p>
  <w:p w:rsidR="00EC2759" w:rsidRDefault="00EC27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70B1"/>
    <w:multiLevelType w:val="hybridMultilevel"/>
    <w:tmpl w:val="24B477C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A632AAA"/>
    <w:multiLevelType w:val="hybridMultilevel"/>
    <w:tmpl w:val="E71481C2"/>
    <w:lvl w:ilvl="0" w:tplc="5716462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04A19E7"/>
    <w:multiLevelType w:val="hybridMultilevel"/>
    <w:tmpl w:val="B576F8E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3F41EA1"/>
    <w:multiLevelType w:val="hybridMultilevel"/>
    <w:tmpl w:val="95F8B4E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5155C8E"/>
    <w:multiLevelType w:val="hybridMultilevel"/>
    <w:tmpl w:val="FE14FAC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1DA2B2A"/>
    <w:multiLevelType w:val="hybridMultilevel"/>
    <w:tmpl w:val="288AB2D6"/>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2C27B45"/>
    <w:multiLevelType w:val="hybridMultilevel"/>
    <w:tmpl w:val="D138EA5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536691F"/>
    <w:multiLevelType w:val="hybridMultilevel"/>
    <w:tmpl w:val="3816180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FCD41BC"/>
    <w:multiLevelType w:val="hybridMultilevel"/>
    <w:tmpl w:val="3A1CC13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CF02576"/>
    <w:multiLevelType w:val="hybridMultilevel"/>
    <w:tmpl w:val="A6BAD08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EFB0662"/>
    <w:multiLevelType w:val="hybridMultilevel"/>
    <w:tmpl w:val="FD2895C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C28022F"/>
    <w:multiLevelType w:val="hybridMultilevel"/>
    <w:tmpl w:val="D8C23EF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6"/>
  </w:num>
  <w:num w:numId="5">
    <w:abstractNumId w:val="1"/>
  </w:num>
  <w:num w:numId="6">
    <w:abstractNumId w:val="2"/>
  </w:num>
  <w:num w:numId="7">
    <w:abstractNumId w:val="10"/>
  </w:num>
  <w:num w:numId="8">
    <w:abstractNumId w:val="4"/>
  </w:num>
  <w:num w:numId="9">
    <w:abstractNumId w:val="0"/>
  </w:num>
  <w:num w:numId="10">
    <w:abstractNumId w:val="7"/>
  </w:num>
  <w:num w:numId="11">
    <w:abstractNumId w:val="3"/>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32"/>
    <w:rsid w:val="000153B4"/>
    <w:rsid w:val="00021638"/>
    <w:rsid w:val="00021E9C"/>
    <w:rsid w:val="00044056"/>
    <w:rsid w:val="00047ACB"/>
    <w:rsid w:val="000603F0"/>
    <w:rsid w:val="00075542"/>
    <w:rsid w:val="00075E3A"/>
    <w:rsid w:val="00082421"/>
    <w:rsid w:val="000925B1"/>
    <w:rsid w:val="00096EE3"/>
    <w:rsid w:val="000A435C"/>
    <w:rsid w:val="000B4A76"/>
    <w:rsid w:val="000B4DCF"/>
    <w:rsid w:val="000B5E50"/>
    <w:rsid w:val="000C78E5"/>
    <w:rsid w:val="000E4EE2"/>
    <w:rsid w:val="000E7F28"/>
    <w:rsid w:val="000F54F7"/>
    <w:rsid w:val="0010094A"/>
    <w:rsid w:val="00104483"/>
    <w:rsid w:val="00110A1B"/>
    <w:rsid w:val="00115FA5"/>
    <w:rsid w:val="00116A89"/>
    <w:rsid w:val="00121097"/>
    <w:rsid w:val="00127000"/>
    <w:rsid w:val="00132D0B"/>
    <w:rsid w:val="001354D8"/>
    <w:rsid w:val="001379BD"/>
    <w:rsid w:val="001463F0"/>
    <w:rsid w:val="00155466"/>
    <w:rsid w:val="00187BB4"/>
    <w:rsid w:val="0019191F"/>
    <w:rsid w:val="00194D47"/>
    <w:rsid w:val="00197707"/>
    <w:rsid w:val="001B2F0F"/>
    <w:rsid w:val="001C05B2"/>
    <w:rsid w:val="001D162D"/>
    <w:rsid w:val="001D1E78"/>
    <w:rsid w:val="001D483F"/>
    <w:rsid w:val="001E2D87"/>
    <w:rsid w:val="001F0176"/>
    <w:rsid w:val="001F28CD"/>
    <w:rsid w:val="00201429"/>
    <w:rsid w:val="00213C5B"/>
    <w:rsid w:val="00227B67"/>
    <w:rsid w:val="0023628A"/>
    <w:rsid w:val="00242954"/>
    <w:rsid w:val="00265D78"/>
    <w:rsid w:val="0026798F"/>
    <w:rsid w:val="00272B97"/>
    <w:rsid w:val="0028021A"/>
    <w:rsid w:val="00282061"/>
    <w:rsid w:val="00287D32"/>
    <w:rsid w:val="00291FC4"/>
    <w:rsid w:val="0029335D"/>
    <w:rsid w:val="00297571"/>
    <w:rsid w:val="002979B0"/>
    <w:rsid w:val="002A04F2"/>
    <w:rsid w:val="002A15F3"/>
    <w:rsid w:val="002B3E31"/>
    <w:rsid w:val="002C7097"/>
    <w:rsid w:val="002D0817"/>
    <w:rsid w:val="002D74A3"/>
    <w:rsid w:val="002D7899"/>
    <w:rsid w:val="002E5786"/>
    <w:rsid w:val="0030281E"/>
    <w:rsid w:val="00305B0B"/>
    <w:rsid w:val="003173DB"/>
    <w:rsid w:val="003336CB"/>
    <w:rsid w:val="00335917"/>
    <w:rsid w:val="0034414A"/>
    <w:rsid w:val="00344185"/>
    <w:rsid w:val="003464ED"/>
    <w:rsid w:val="00347F2F"/>
    <w:rsid w:val="00370013"/>
    <w:rsid w:val="00383026"/>
    <w:rsid w:val="003A34E9"/>
    <w:rsid w:val="003B13A2"/>
    <w:rsid w:val="003C1A71"/>
    <w:rsid w:val="003C20D8"/>
    <w:rsid w:val="003D063E"/>
    <w:rsid w:val="003D60FD"/>
    <w:rsid w:val="003E52BE"/>
    <w:rsid w:val="003F376E"/>
    <w:rsid w:val="003F38DC"/>
    <w:rsid w:val="003F3FD1"/>
    <w:rsid w:val="003F74EB"/>
    <w:rsid w:val="00411C22"/>
    <w:rsid w:val="00414B95"/>
    <w:rsid w:val="00415C3A"/>
    <w:rsid w:val="0042354F"/>
    <w:rsid w:val="00431732"/>
    <w:rsid w:val="00432F0A"/>
    <w:rsid w:val="004401CF"/>
    <w:rsid w:val="004410B2"/>
    <w:rsid w:val="0044604C"/>
    <w:rsid w:val="00447699"/>
    <w:rsid w:val="00470A0B"/>
    <w:rsid w:val="004710A2"/>
    <w:rsid w:val="004815D3"/>
    <w:rsid w:val="00491566"/>
    <w:rsid w:val="004929CA"/>
    <w:rsid w:val="004A3368"/>
    <w:rsid w:val="004A696D"/>
    <w:rsid w:val="004B40B7"/>
    <w:rsid w:val="004B6215"/>
    <w:rsid w:val="004B7E2F"/>
    <w:rsid w:val="004D5EE6"/>
    <w:rsid w:val="004D7B53"/>
    <w:rsid w:val="004F2971"/>
    <w:rsid w:val="00500302"/>
    <w:rsid w:val="00506916"/>
    <w:rsid w:val="00515F2D"/>
    <w:rsid w:val="00521624"/>
    <w:rsid w:val="0053009A"/>
    <w:rsid w:val="00530897"/>
    <w:rsid w:val="00530F63"/>
    <w:rsid w:val="005311A8"/>
    <w:rsid w:val="00545CAE"/>
    <w:rsid w:val="00561CE0"/>
    <w:rsid w:val="0056511A"/>
    <w:rsid w:val="005672B5"/>
    <w:rsid w:val="00571E38"/>
    <w:rsid w:val="005732F3"/>
    <w:rsid w:val="005742DD"/>
    <w:rsid w:val="005801D5"/>
    <w:rsid w:val="005862BB"/>
    <w:rsid w:val="00586BF3"/>
    <w:rsid w:val="005977ED"/>
    <w:rsid w:val="005A31DD"/>
    <w:rsid w:val="005D0E9E"/>
    <w:rsid w:val="005D46FB"/>
    <w:rsid w:val="005D555F"/>
    <w:rsid w:val="005D76D0"/>
    <w:rsid w:val="005E14D8"/>
    <w:rsid w:val="005F11EB"/>
    <w:rsid w:val="005F2A5B"/>
    <w:rsid w:val="00610296"/>
    <w:rsid w:val="0062657E"/>
    <w:rsid w:val="00632FC9"/>
    <w:rsid w:val="006334FD"/>
    <w:rsid w:val="00641BCD"/>
    <w:rsid w:val="0064280E"/>
    <w:rsid w:val="00652A0B"/>
    <w:rsid w:val="006577F1"/>
    <w:rsid w:val="00662BB0"/>
    <w:rsid w:val="00665D69"/>
    <w:rsid w:val="00667544"/>
    <w:rsid w:val="006822FC"/>
    <w:rsid w:val="00684247"/>
    <w:rsid w:val="006867C6"/>
    <w:rsid w:val="00687D41"/>
    <w:rsid w:val="006928F2"/>
    <w:rsid w:val="00694912"/>
    <w:rsid w:val="006976A9"/>
    <w:rsid w:val="006A1518"/>
    <w:rsid w:val="006B319C"/>
    <w:rsid w:val="006D3A2E"/>
    <w:rsid w:val="006D4BE2"/>
    <w:rsid w:val="006D675C"/>
    <w:rsid w:val="006D6D9D"/>
    <w:rsid w:val="00701D4B"/>
    <w:rsid w:val="007166D1"/>
    <w:rsid w:val="00726006"/>
    <w:rsid w:val="00732F9B"/>
    <w:rsid w:val="00743C3B"/>
    <w:rsid w:val="0075696D"/>
    <w:rsid w:val="007576A8"/>
    <w:rsid w:val="00760C28"/>
    <w:rsid w:val="00767300"/>
    <w:rsid w:val="00773F19"/>
    <w:rsid w:val="007A4958"/>
    <w:rsid w:val="007A6A1F"/>
    <w:rsid w:val="007A79EE"/>
    <w:rsid w:val="007C43FE"/>
    <w:rsid w:val="007E6F37"/>
    <w:rsid w:val="00812F29"/>
    <w:rsid w:val="00817C4C"/>
    <w:rsid w:val="0082436C"/>
    <w:rsid w:val="008245C0"/>
    <w:rsid w:val="0082539E"/>
    <w:rsid w:val="008309EA"/>
    <w:rsid w:val="008406CA"/>
    <w:rsid w:val="008415D9"/>
    <w:rsid w:val="00846202"/>
    <w:rsid w:val="008615D9"/>
    <w:rsid w:val="00880475"/>
    <w:rsid w:val="00883ED4"/>
    <w:rsid w:val="00896F07"/>
    <w:rsid w:val="008A432D"/>
    <w:rsid w:val="008A66CD"/>
    <w:rsid w:val="008B32AB"/>
    <w:rsid w:val="008B5480"/>
    <w:rsid w:val="008C6E8B"/>
    <w:rsid w:val="008C7D3C"/>
    <w:rsid w:val="008D4958"/>
    <w:rsid w:val="008E4DDA"/>
    <w:rsid w:val="008F61EC"/>
    <w:rsid w:val="009002ED"/>
    <w:rsid w:val="009211AB"/>
    <w:rsid w:val="00924AE2"/>
    <w:rsid w:val="0093155E"/>
    <w:rsid w:val="00935212"/>
    <w:rsid w:val="00935AE6"/>
    <w:rsid w:val="009373C4"/>
    <w:rsid w:val="00942B0F"/>
    <w:rsid w:val="00952D0B"/>
    <w:rsid w:val="009566ED"/>
    <w:rsid w:val="00956765"/>
    <w:rsid w:val="009625DE"/>
    <w:rsid w:val="009637DC"/>
    <w:rsid w:val="00965C4D"/>
    <w:rsid w:val="00967FC0"/>
    <w:rsid w:val="00972EC0"/>
    <w:rsid w:val="00973B52"/>
    <w:rsid w:val="009751CC"/>
    <w:rsid w:val="009826EA"/>
    <w:rsid w:val="00982FF6"/>
    <w:rsid w:val="00985B73"/>
    <w:rsid w:val="0098769B"/>
    <w:rsid w:val="00987D04"/>
    <w:rsid w:val="00990720"/>
    <w:rsid w:val="00992195"/>
    <w:rsid w:val="00992585"/>
    <w:rsid w:val="00992660"/>
    <w:rsid w:val="009A2068"/>
    <w:rsid w:val="009A70F8"/>
    <w:rsid w:val="009B3764"/>
    <w:rsid w:val="009B7788"/>
    <w:rsid w:val="009C3F5B"/>
    <w:rsid w:val="009D262A"/>
    <w:rsid w:val="009D6D66"/>
    <w:rsid w:val="009E265A"/>
    <w:rsid w:val="009E2A47"/>
    <w:rsid w:val="009F37AA"/>
    <w:rsid w:val="009F5265"/>
    <w:rsid w:val="009F5F9F"/>
    <w:rsid w:val="009F7CF6"/>
    <w:rsid w:val="00A043A7"/>
    <w:rsid w:val="00A05CF2"/>
    <w:rsid w:val="00A06083"/>
    <w:rsid w:val="00A14B2F"/>
    <w:rsid w:val="00A210FB"/>
    <w:rsid w:val="00A2778B"/>
    <w:rsid w:val="00A409FB"/>
    <w:rsid w:val="00A42CC9"/>
    <w:rsid w:val="00A61FD4"/>
    <w:rsid w:val="00A62E49"/>
    <w:rsid w:val="00A86D0C"/>
    <w:rsid w:val="00A86E2F"/>
    <w:rsid w:val="00AA6B10"/>
    <w:rsid w:val="00AA7E27"/>
    <w:rsid w:val="00AB408A"/>
    <w:rsid w:val="00AB4FA7"/>
    <w:rsid w:val="00AB4FE9"/>
    <w:rsid w:val="00AC50F0"/>
    <w:rsid w:val="00AF2D6A"/>
    <w:rsid w:val="00AF567E"/>
    <w:rsid w:val="00B02D3F"/>
    <w:rsid w:val="00B03D80"/>
    <w:rsid w:val="00B174AE"/>
    <w:rsid w:val="00B259E7"/>
    <w:rsid w:val="00B26125"/>
    <w:rsid w:val="00B27472"/>
    <w:rsid w:val="00B32370"/>
    <w:rsid w:val="00B333E1"/>
    <w:rsid w:val="00B33C2E"/>
    <w:rsid w:val="00B35945"/>
    <w:rsid w:val="00B47058"/>
    <w:rsid w:val="00B5043F"/>
    <w:rsid w:val="00B53F48"/>
    <w:rsid w:val="00B54734"/>
    <w:rsid w:val="00B67C90"/>
    <w:rsid w:val="00B76BA6"/>
    <w:rsid w:val="00B8144E"/>
    <w:rsid w:val="00B9003B"/>
    <w:rsid w:val="00BB01D9"/>
    <w:rsid w:val="00BB2A83"/>
    <w:rsid w:val="00BD0958"/>
    <w:rsid w:val="00BD55CA"/>
    <w:rsid w:val="00BE76B4"/>
    <w:rsid w:val="00BE7902"/>
    <w:rsid w:val="00BE7C99"/>
    <w:rsid w:val="00BF1D5C"/>
    <w:rsid w:val="00BF7BB5"/>
    <w:rsid w:val="00C34C70"/>
    <w:rsid w:val="00C361B7"/>
    <w:rsid w:val="00C46371"/>
    <w:rsid w:val="00C47535"/>
    <w:rsid w:val="00C479F5"/>
    <w:rsid w:val="00C6222F"/>
    <w:rsid w:val="00C722C2"/>
    <w:rsid w:val="00C82CE1"/>
    <w:rsid w:val="00C849DD"/>
    <w:rsid w:val="00C9151C"/>
    <w:rsid w:val="00C93F9F"/>
    <w:rsid w:val="00C957E5"/>
    <w:rsid w:val="00CA10BE"/>
    <w:rsid w:val="00CB1D00"/>
    <w:rsid w:val="00CB1F01"/>
    <w:rsid w:val="00CB21BE"/>
    <w:rsid w:val="00CD198E"/>
    <w:rsid w:val="00CD4248"/>
    <w:rsid w:val="00CE0D87"/>
    <w:rsid w:val="00CF287B"/>
    <w:rsid w:val="00CF6E20"/>
    <w:rsid w:val="00D10CD5"/>
    <w:rsid w:val="00D15EA3"/>
    <w:rsid w:val="00D2201B"/>
    <w:rsid w:val="00D25FE8"/>
    <w:rsid w:val="00D31F36"/>
    <w:rsid w:val="00D374F9"/>
    <w:rsid w:val="00D425DB"/>
    <w:rsid w:val="00D52529"/>
    <w:rsid w:val="00D7127C"/>
    <w:rsid w:val="00D7183E"/>
    <w:rsid w:val="00D87744"/>
    <w:rsid w:val="00DA57B4"/>
    <w:rsid w:val="00DB0668"/>
    <w:rsid w:val="00DB2CB2"/>
    <w:rsid w:val="00DC010A"/>
    <w:rsid w:val="00DD1404"/>
    <w:rsid w:val="00DD259A"/>
    <w:rsid w:val="00DE04F8"/>
    <w:rsid w:val="00DE0F2C"/>
    <w:rsid w:val="00DE4B66"/>
    <w:rsid w:val="00DF08A7"/>
    <w:rsid w:val="00E01994"/>
    <w:rsid w:val="00E04584"/>
    <w:rsid w:val="00E0573A"/>
    <w:rsid w:val="00E078A5"/>
    <w:rsid w:val="00E136B4"/>
    <w:rsid w:val="00E162B1"/>
    <w:rsid w:val="00E26596"/>
    <w:rsid w:val="00E27923"/>
    <w:rsid w:val="00E401D0"/>
    <w:rsid w:val="00E526EC"/>
    <w:rsid w:val="00E57A59"/>
    <w:rsid w:val="00E646D8"/>
    <w:rsid w:val="00E64707"/>
    <w:rsid w:val="00E70F65"/>
    <w:rsid w:val="00E71050"/>
    <w:rsid w:val="00E73389"/>
    <w:rsid w:val="00E7467F"/>
    <w:rsid w:val="00E74AAD"/>
    <w:rsid w:val="00E80FC9"/>
    <w:rsid w:val="00E96B94"/>
    <w:rsid w:val="00EA059B"/>
    <w:rsid w:val="00EA12F0"/>
    <w:rsid w:val="00EA4F18"/>
    <w:rsid w:val="00EA56D4"/>
    <w:rsid w:val="00EA58E9"/>
    <w:rsid w:val="00EB3037"/>
    <w:rsid w:val="00EB774C"/>
    <w:rsid w:val="00EC0E06"/>
    <w:rsid w:val="00EC2759"/>
    <w:rsid w:val="00ED2542"/>
    <w:rsid w:val="00ED63D8"/>
    <w:rsid w:val="00EE1986"/>
    <w:rsid w:val="00EE2564"/>
    <w:rsid w:val="00EE5F12"/>
    <w:rsid w:val="00EF45CC"/>
    <w:rsid w:val="00EF7776"/>
    <w:rsid w:val="00F00058"/>
    <w:rsid w:val="00F04C73"/>
    <w:rsid w:val="00F2024A"/>
    <w:rsid w:val="00F22071"/>
    <w:rsid w:val="00F22B19"/>
    <w:rsid w:val="00F27628"/>
    <w:rsid w:val="00F354AC"/>
    <w:rsid w:val="00F54071"/>
    <w:rsid w:val="00F551A0"/>
    <w:rsid w:val="00F57243"/>
    <w:rsid w:val="00F70159"/>
    <w:rsid w:val="00F73F15"/>
    <w:rsid w:val="00F7651E"/>
    <w:rsid w:val="00FA1789"/>
    <w:rsid w:val="00FA7372"/>
    <w:rsid w:val="00FB481D"/>
    <w:rsid w:val="00FB7994"/>
    <w:rsid w:val="00FC534F"/>
    <w:rsid w:val="00FC7E8E"/>
    <w:rsid w:val="00FD77FB"/>
    <w:rsid w:val="00FD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C7CC"/>
  <w15:docId w15:val="{0E8645A2-73F5-4C56-91AF-89451284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986"/>
    <w:pPr>
      <w:spacing w:after="120" w:line="240" w:lineRule="auto"/>
    </w:pPr>
    <w:rPr>
      <w:rFonts w:ascii="Calibri" w:eastAsia="Times New Roman" w:hAnsi="Calibri" w:cs="Calibri"/>
    </w:rPr>
  </w:style>
  <w:style w:type="paragraph" w:styleId="1">
    <w:name w:val="heading 1"/>
    <w:basedOn w:val="a"/>
    <w:next w:val="a"/>
    <w:link w:val="10"/>
    <w:uiPriority w:val="9"/>
    <w:qFormat/>
    <w:rsid w:val="008C7D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EE19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E1986"/>
    <w:rPr>
      <w:rFonts w:asciiTheme="majorHAnsi" w:eastAsiaTheme="majorEastAsia" w:hAnsiTheme="majorHAnsi" w:cstheme="majorBidi"/>
      <w:color w:val="2E74B5" w:themeColor="accent1" w:themeShade="BF"/>
      <w:sz w:val="26"/>
      <w:szCs w:val="26"/>
    </w:rPr>
  </w:style>
  <w:style w:type="paragraph" w:styleId="a3">
    <w:name w:val="header"/>
    <w:basedOn w:val="a"/>
    <w:link w:val="a4"/>
    <w:uiPriority w:val="99"/>
    <w:rsid w:val="00EE1986"/>
    <w:pPr>
      <w:tabs>
        <w:tab w:val="center" w:pos="4677"/>
        <w:tab w:val="right" w:pos="9355"/>
      </w:tabs>
      <w:spacing w:after="200" w:line="276" w:lineRule="auto"/>
    </w:pPr>
    <w:rPr>
      <w:rFonts w:cs="Times New Roman"/>
      <w:szCs w:val="20"/>
      <w:lang w:eastAsia="ru-RU"/>
    </w:rPr>
  </w:style>
  <w:style w:type="character" w:customStyle="1" w:styleId="a4">
    <w:name w:val="Верхний колонтитул Знак"/>
    <w:basedOn w:val="a0"/>
    <w:link w:val="a3"/>
    <w:uiPriority w:val="99"/>
    <w:rsid w:val="00EE1986"/>
    <w:rPr>
      <w:rFonts w:ascii="Calibri" w:eastAsia="Times New Roman" w:hAnsi="Calibri" w:cs="Times New Roman"/>
      <w:szCs w:val="20"/>
      <w:lang w:eastAsia="ru-RU"/>
    </w:rPr>
  </w:style>
  <w:style w:type="paragraph" w:customStyle="1" w:styleId="11">
    <w:name w:val="Абзац списка11"/>
    <w:basedOn w:val="a"/>
    <w:uiPriority w:val="99"/>
    <w:rsid w:val="00EE1986"/>
    <w:pPr>
      <w:overflowPunct w:val="0"/>
      <w:autoSpaceDE w:val="0"/>
      <w:autoSpaceDN w:val="0"/>
      <w:adjustRightInd w:val="0"/>
      <w:spacing w:after="0"/>
      <w:ind w:left="720"/>
    </w:pPr>
    <w:rPr>
      <w:rFonts w:ascii="Times New Roman" w:hAnsi="Times New Roman" w:cs="Times New Roman"/>
      <w:sz w:val="28"/>
      <w:szCs w:val="28"/>
      <w:lang w:val="uk-UA" w:eastAsia="ru-RU"/>
    </w:rPr>
  </w:style>
  <w:style w:type="paragraph" w:customStyle="1" w:styleId="12">
    <w:name w:val="Абзац списка1"/>
    <w:basedOn w:val="a"/>
    <w:uiPriority w:val="99"/>
    <w:rsid w:val="00EE1986"/>
    <w:pPr>
      <w:widowControl w:val="0"/>
      <w:autoSpaceDE w:val="0"/>
      <w:autoSpaceDN w:val="0"/>
      <w:adjustRightInd w:val="0"/>
      <w:spacing w:after="0"/>
      <w:ind w:left="720"/>
    </w:pPr>
    <w:rPr>
      <w:rFonts w:ascii="Times New Roman" w:eastAsia="Calibri" w:hAnsi="Times New Roman" w:cs="Times New Roman"/>
      <w:kern w:val="24"/>
      <w:position w:val="1"/>
      <w:sz w:val="20"/>
      <w:szCs w:val="20"/>
      <w:lang w:val="uk-UA" w:eastAsia="ru-RU"/>
    </w:rPr>
  </w:style>
  <w:style w:type="paragraph" w:styleId="a5">
    <w:name w:val="List Paragraph"/>
    <w:basedOn w:val="a"/>
    <w:uiPriority w:val="34"/>
    <w:qFormat/>
    <w:rsid w:val="008A432D"/>
    <w:pPr>
      <w:spacing w:after="200" w:line="276" w:lineRule="auto"/>
      <w:ind w:left="720"/>
      <w:contextualSpacing/>
    </w:pPr>
    <w:rPr>
      <w:rFonts w:eastAsia="Calibri" w:cs="Times New Roman"/>
      <w:lang w:val="uk-UA"/>
    </w:rPr>
  </w:style>
  <w:style w:type="table" w:styleId="a6">
    <w:name w:val="Table Grid"/>
    <w:basedOn w:val="a1"/>
    <w:uiPriority w:val="59"/>
    <w:rsid w:val="008A432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C7D3C"/>
    <w:rPr>
      <w:rFonts w:asciiTheme="majorHAnsi" w:eastAsiaTheme="majorEastAsia" w:hAnsiTheme="majorHAnsi" w:cstheme="majorBidi"/>
      <w:color w:val="2E74B5" w:themeColor="accent1" w:themeShade="BF"/>
      <w:sz w:val="32"/>
      <w:szCs w:val="32"/>
    </w:rPr>
  </w:style>
  <w:style w:type="character" w:customStyle="1" w:styleId="markedcontent">
    <w:name w:val="markedcontent"/>
    <w:basedOn w:val="a0"/>
    <w:rsid w:val="005742DD"/>
  </w:style>
  <w:style w:type="character" w:customStyle="1" w:styleId="apple-style-span">
    <w:name w:val="apple-style-span"/>
    <w:rsid w:val="00F70159"/>
  </w:style>
  <w:style w:type="character" w:customStyle="1" w:styleId="xfmc1">
    <w:name w:val="xfmc1"/>
    <w:rsid w:val="00F70159"/>
  </w:style>
  <w:style w:type="character" w:customStyle="1" w:styleId="a7">
    <w:name w:val="Текст выноски Знак"/>
    <w:basedOn w:val="a0"/>
    <w:link w:val="a8"/>
    <w:uiPriority w:val="99"/>
    <w:semiHidden/>
    <w:rsid w:val="00D10CD5"/>
    <w:rPr>
      <w:rFonts w:ascii="Tahoma" w:eastAsia="Times New Roman" w:hAnsi="Tahoma" w:cs="Tahoma"/>
      <w:sz w:val="16"/>
      <w:szCs w:val="16"/>
    </w:rPr>
  </w:style>
  <w:style w:type="paragraph" w:styleId="a8">
    <w:name w:val="Balloon Text"/>
    <w:basedOn w:val="a"/>
    <w:link w:val="a7"/>
    <w:uiPriority w:val="99"/>
    <w:semiHidden/>
    <w:unhideWhenUsed/>
    <w:rsid w:val="00D10CD5"/>
    <w:pPr>
      <w:spacing w:after="0"/>
    </w:pPr>
    <w:rPr>
      <w:rFonts w:ascii="Tahoma" w:hAnsi="Tahoma" w:cs="Tahoma"/>
      <w:sz w:val="16"/>
      <w:szCs w:val="16"/>
    </w:rPr>
  </w:style>
  <w:style w:type="character" w:customStyle="1" w:styleId="13">
    <w:name w:val="Текст у виносці Знак1"/>
    <w:basedOn w:val="a0"/>
    <w:uiPriority w:val="99"/>
    <w:semiHidden/>
    <w:rsid w:val="00D10CD5"/>
    <w:rPr>
      <w:rFonts w:ascii="Segoe UI" w:eastAsia="Times New Roman" w:hAnsi="Segoe UI" w:cs="Segoe UI"/>
      <w:sz w:val="18"/>
      <w:szCs w:val="18"/>
    </w:rPr>
  </w:style>
  <w:style w:type="paragraph" w:styleId="a9">
    <w:name w:val="Normal (Web)"/>
    <w:basedOn w:val="a"/>
    <w:uiPriority w:val="99"/>
    <w:unhideWhenUsed/>
    <w:rsid w:val="00D10CD5"/>
    <w:pPr>
      <w:spacing w:before="100" w:beforeAutospacing="1" w:after="100" w:afterAutospacing="1"/>
    </w:pPr>
    <w:rPr>
      <w:rFonts w:ascii="Times New Roman" w:hAnsi="Times New Roman" w:cs="Times New Roman"/>
      <w:sz w:val="24"/>
      <w:szCs w:val="24"/>
      <w:lang w:val="en-US"/>
    </w:rPr>
  </w:style>
  <w:style w:type="character" w:styleId="aa">
    <w:name w:val="Hyperlink"/>
    <w:basedOn w:val="a0"/>
    <w:uiPriority w:val="99"/>
    <w:unhideWhenUsed/>
    <w:rsid w:val="00D10CD5"/>
    <w:rPr>
      <w:color w:val="0563C1" w:themeColor="hyperlink"/>
      <w:u w:val="single"/>
    </w:rPr>
  </w:style>
  <w:style w:type="table" w:customStyle="1" w:styleId="3">
    <w:name w:val="Сетка таблицы3"/>
    <w:basedOn w:val="a1"/>
    <w:next w:val="a6"/>
    <w:uiPriority w:val="59"/>
    <w:rsid w:val="00D1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еразрешенное упоминание1"/>
    <w:basedOn w:val="a0"/>
    <w:uiPriority w:val="99"/>
    <w:semiHidden/>
    <w:unhideWhenUsed/>
    <w:rsid w:val="00D10CD5"/>
    <w:rPr>
      <w:color w:val="605E5C"/>
      <w:shd w:val="clear" w:color="auto" w:fill="E1DFDD"/>
    </w:rPr>
  </w:style>
  <w:style w:type="table" w:customStyle="1" w:styleId="15">
    <w:name w:val="Сітка таблиці1"/>
    <w:basedOn w:val="a1"/>
    <w:next w:val="a6"/>
    <w:uiPriority w:val="59"/>
    <w:rsid w:val="00D1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1"/>
    <w:next w:val="a6"/>
    <w:uiPriority w:val="59"/>
    <w:rsid w:val="00D1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0157">
      <w:bodyDiv w:val="1"/>
      <w:marLeft w:val="0"/>
      <w:marRight w:val="0"/>
      <w:marTop w:val="0"/>
      <w:marBottom w:val="0"/>
      <w:divBdr>
        <w:top w:val="none" w:sz="0" w:space="0" w:color="auto"/>
        <w:left w:val="none" w:sz="0" w:space="0" w:color="auto"/>
        <w:bottom w:val="none" w:sz="0" w:space="0" w:color="auto"/>
        <w:right w:val="none" w:sz="0" w:space="0" w:color="auto"/>
      </w:divBdr>
    </w:div>
    <w:div w:id="49035794">
      <w:bodyDiv w:val="1"/>
      <w:marLeft w:val="0"/>
      <w:marRight w:val="0"/>
      <w:marTop w:val="0"/>
      <w:marBottom w:val="0"/>
      <w:divBdr>
        <w:top w:val="none" w:sz="0" w:space="0" w:color="auto"/>
        <w:left w:val="none" w:sz="0" w:space="0" w:color="auto"/>
        <w:bottom w:val="none" w:sz="0" w:space="0" w:color="auto"/>
        <w:right w:val="none" w:sz="0" w:space="0" w:color="auto"/>
      </w:divBdr>
    </w:div>
    <w:div w:id="61568286">
      <w:bodyDiv w:val="1"/>
      <w:marLeft w:val="0"/>
      <w:marRight w:val="0"/>
      <w:marTop w:val="0"/>
      <w:marBottom w:val="0"/>
      <w:divBdr>
        <w:top w:val="none" w:sz="0" w:space="0" w:color="auto"/>
        <w:left w:val="none" w:sz="0" w:space="0" w:color="auto"/>
        <w:bottom w:val="none" w:sz="0" w:space="0" w:color="auto"/>
        <w:right w:val="none" w:sz="0" w:space="0" w:color="auto"/>
      </w:divBdr>
    </w:div>
    <w:div w:id="113063247">
      <w:bodyDiv w:val="1"/>
      <w:marLeft w:val="0"/>
      <w:marRight w:val="0"/>
      <w:marTop w:val="0"/>
      <w:marBottom w:val="0"/>
      <w:divBdr>
        <w:top w:val="none" w:sz="0" w:space="0" w:color="auto"/>
        <w:left w:val="none" w:sz="0" w:space="0" w:color="auto"/>
        <w:bottom w:val="none" w:sz="0" w:space="0" w:color="auto"/>
        <w:right w:val="none" w:sz="0" w:space="0" w:color="auto"/>
      </w:divBdr>
    </w:div>
    <w:div w:id="245695543">
      <w:bodyDiv w:val="1"/>
      <w:marLeft w:val="0"/>
      <w:marRight w:val="0"/>
      <w:marTop w:val="0"/>
      <w:marBottom w:val="0"/>
      <w:divBdr>
        <w:top w:val="none" w:sz="0" w:space="0" w:color="auto"/>
        <w:left w:val="none" w:sz="0" w:space="0" w:color="auto"/>
        <w:bottom w:val="none" w:sz="0" w:space="0" w:color="auto"/>
        <w:right w:val="none" w:sz="0" w:space="0" w:color="auto"/>
      </w:divBdr>
    </w:div>
    <w:div w:id="252594192">
      <w:bodyDiv w:val="1"/>
      <w:marLeft w:val="0"/>
      <w:marRight w:val="0"/>
      <w:marTop w:val="0"/>
      <w:marBottom w:val="0"/>
      <w:divBdr>
        <w:top w:val="none" w:sz="0" w:space="0" w:color="auto"/>
        <w:left w:val="none" w:sz="0" w:space="0" w:color="auto"/>
        <w:bottom w:val="none" w:sz="0" w:space="0" w:color="auto"/>
        <w:right w:val="none" w:sz="0" w:space="0" w:color="auto"/>
      </w:divBdr>
    </w:div>
    <w:div w:id="260113877">
      <w:bodyDiv w:val="1"/>
      <w:marLeft w:val="0"/>
      <w:marRight w:val="0"/>
      <w:marTop w:val="0"/>
      <w:marBottom w:val="0"/>
      <w:divBdr>
        <w:top w:val="none" w:sz="0" w:space="0" w:color="auto"/>
        <w:left w:val="none" w:sz="0" w:space="0" w:color="auto"/>
        <w:bottom w:val="none" w:sz="0" w:space="0" w:color="auto"/>
        <w:right w:val="none" w:sz="0" w:space="0" w:color="auto"/>
      </w:divBdr>
    </w:div>
    <w:div w:id="267860309">
      <w:bodyDiv w:val="1"/>
      <w:marLeft w:val="0"/>
      <w:marRight w:val="0"/>
      <w:marTop w:val="0"/>
      <w:marBottom w:val="0"/>
      <w:divBdr>
        <w:top w:val="none" w:sz="0" w:space="0" w:color="auto"/>
        <w:left w:val="none" w:sz="0" w:space="0" w:color="auto"/>
        <w:bottom w:val="none" w:sz="0" w:space="0" w:color="auto"/>
        <w:right w:val="none" w:sz="0" w:space="0" w:color="auto"/>
      </w:divBdr>
    </w:div>
    <w:div w:id="268242122">
      <w:bodyDiv w:val="1"/>
      <w:marLeft w:val="0"/>
      <w:marRight w:val="0"/>
      <w:marTop w:val="0"/>
      <w:marBottom w:val="0"/>
      <w:divBdr>
        <w:top w:val="none" w:sz="0" w:space="0" w:color="auto"/>
        <w:left w:val="none" w:sz="0" w:space="0" w:color="auto"/>
        <w:bottom w:val="none" w:sz="0" w:space="0" w:color="auto"/>
        <w:right w:val="none" w:sz="0" w:space="0" w:color="auto"/>
      </w:divBdr>
    </w:div>
    <w:div w:id="297297003">
      <w:bodyDiv w:val="1"/>
      <w:marLeft w:val="0"/>
      <w:marRight w:val="0"/>
      <w:marTop w:val="0"/>
      <w:marBottom w:val="0"/>
      <w:divBdr>
        <w:top w:val="none" w:sz="0" w:space="0" w:color="auto"/>
        <w:left w:val="none" w:sz="0" w:space="0" w:color="auto"/>
        <w:bottom w:val="none" w:sz="0" w:space="0" w:color="auto"/>
        <w:right w:val="none" w:sz="0" w:space="0" w:color="auto"/>
      </w:divBdr>
    </w:div>
    <w:div w:id="618410722">
      <w:bodyDiv w:val="1"/>
      <w:marLeft w:val="0"/>
      <w:marRight w:val="0"/>
      <w:marTop w:val="0"/>
      <w:marBottom w:val="0"/>
      <w:divBdr>
        <w:top w:val="none" w:sz="0" w:space="0" w:color="auto"/>
        <w:left w:val="none" w:sz="0" w:space="0" w:color="auto"/>
        <w:bottom w:val="none" w:sz="0" w:space="0" w:color="auto"/>
        <w:right w:val="none" w:sz="0" w:space="0" w:color="auto"/>
      </w:divBdr>
    </w:div>
    <w:div w:id="710766653">
      <w:bodyDiv w:val="1"/>
      <w:marLeft w:val="0"/>
      <w:marRight w:val="0"/>
      <w:marTop w:val="0"/>
      <w:marBottom w:val="0"/>
      <w:divBdr>
        <w:top w:val="none" w:sz="0" w:space="0" w:color="auto"/>
        <w:left w:val="none" w:sz="0" w:space="0" w:color="auto"/>
        <w:bottom w:val="none" w:sz="0" w:space="0" w:color="auto"/>
        <w:right w:val="none" w:sz="0" w:space="0" w:color="auto"/>
      </w:divBdr>
    </w:div>
    <w:div w:id="750279645">
      <w:bodyDiv w:val="1"/>
      <w:marLeft w:val="0"/>
      <w:marRight w:val="0"/>
      <w:marTop w:val="0"/>
      <w:marBottom w:val="0"/>
      <w:divBdr>
        <w:top w:val="none" w:sz="0" w:space="0" w:color="auto"/>
        <w:left w:val="none" w:sz="0" w:space="0" w:color="auto"/>
        <w:bottom w:val="none" w:sz="0" w:space="0" w:color="auto"/>
        <w:right w:val="none" w:sz="0" w:space="0" w:color="auto"/>
      </w:divBdr>
    </w:div>
    <w:div w:id="789936063">
      <w:bodyDiv w:val="1"/>
      <w:marLeft w:val="0"/>
      <w:marRight w:val="0"/>
      <w:marTop w:val="0"/>
      <w:marBottom w:val="0"/>
      <w:divBdr>
        <w:top w:val="none" w:sz="0" w:space="0" w:color="auto"/>
        <w:left w:val="none" w:sz="0" w:space="0" w:color="auto"/>
        <w:bottom w:val="none" w:sz="0" w:space="0" w:color="auto"/>
        <w:right w:val="none" w:sz="0" w:space="0" w:color="auto"/>
      </w:divBdr>
    </w:div>
    <w:div w:id="853224250">
      <w:bodyDiv w:val="1"/>
      <w:marLeft w:val="0"/>
      <w:marRight w:val="0"/>
      <w:marTop w:val="0"/>
      <w:marBottom w:val="0"/>
      <w:divBdr>
        <w:top w:val="none" w:sz="0" w:space="0" w:color="auto"/>
        <w:left w:val="none" w:sz="0" w:space="0" w:color="auto"/>
        <w:bottom w:val="none" w:sz="0" w:space="0" w:color="auto"/>
        <w:right w:val="none" w:sz="0" w:space="0" w:color="auto"/>
      </w:divBdr>
    </w:div>
    <w:div w:id="931478063">
      <w:bodyDiv w:val="1"/>
      <w:marLeft w:val="0"/>
      <w:marRight w:val="0"/>
      <w:marTop w:val="0"/>
      <w:marBottom w:val="0"/>
      <w:divBdr>
        <w:top w:val="none" w:sz="0" w:space="0" w:color="auto"/>
        <w:left w:val="none" w:sz="0" w:space="0" w:color="auto"/>
        <w:bottom w:val="none" w:sz="0" w:space="0" w:color="auto"/>
        <w:right w:val="none" w:sz="0" w:space="0" w:color="auto"/>
      </w:divBdr>
    </w:div>
    <w:div w:id="1004092252">
      <w:bodyDiv w:val="1"/>
      <w:marLeft w:val="0"/>
      <w:marRight w:val="0"/>
      <w:marTop w:val="0"/>
      <w:marBottom w:val="0"/>
      <w:divBdr>
        <w:top w:val="none" w:sz="0" w:space="0" w:color="auto"/>
        <w:left w:val="none" w:sz="0" w:space="0" w:color="auto"/>
        <w:bottom w:val="none" w:sz="0" w:space="0" w:color="auto"/>
        <w:right w:val="none" w:sz="0" w:space="0" w:color="auto"/>
      </w:divBdr>
    </w:div>
    <w:div w:id="1009480090">
      <w:bodyDiv w:val="1"/>
      <w:marLeft w:val="0"/>
      <w:marRight w:val="0"/>
      <w:marTop w:val="0"/>
      <w:marBottom w:val="0"/>
      <w:divBdr>
        <w:top w:val="none" w:sz="0" w:space="0" w:color="auto"/>
        <w:left w:val="none" w:sz="0" w:space="0" w:color="auto"/>
        <w:bottom w:val="none" w:sz="0" w:space="0" w:color="auto"/>
        <w:right w:val="none" w:sz="0" w:space="0" w:color="auto"/>
      </w:divBdr>
    </w:div>
    <w:div w:id="1027632654">
      <w:bodyDiv w:val="1"/>
      <w:marLeft w:val="0"/>
      <w:marRight w:val="0"/>
      <w:marTop w:val="0"/>
      <w:marBottom w:val="0"/>
      <w:divBdr>
        <w:top w:val="none" w:sz="0" w:space="0" w:color="auto"/>
        <w:left w:val="none" w:sz="0" w:space="0" w:color="auto"/>
        <w:bottom w:val="none" w:sz="0" w:space="0" w:color="auto"/>
        <w:right w:val="none" w:sz="0" w:space="0" w:color="auto"/>
      </w:divBdr>
    </w:div>
    <w:div w:id="1034840831">
      <w:bodyDiv w:val="1"/>
      <w:marLeft w:val="0"/>
      <w:marRight w:val="0"/>
      <w:marTop w:val="0"/>
      <w:marBottom w:val="0"/>
      <w:divBdr>
        <w:top w:val="none" w:sz="0" w:space="0" w:color="auto"/>
        <w:left w:val="none" w:sz="0" w:space="0" w:color="auto"/>
        <w:bottom w:val="none" w:sz="0" w:space="0" w:color="auto"/>
        <w:right w:val="none" w:sz="0" w:space="0" w:color="auto"/>
      </w:divBdr>
    </w:div>
    <w:div w:id="1131707210">
      <w:bodyDiv w:val="1"/>
      <w:marLeft w:val="0"/>
      <w:marRight w:val="0"/>
      <w:marTop w:val="0"/>
      <w:marBottom w:val="0"/>
      <w:divBdr>
        <w:top w:val="none" w:sz="0" w:space="0" w:color="auto"/>
        <w:left w:val="none" w:sz="0" w:space="0" w:color="auto"/>
        <w:bottom w:val="none" w:sz="0" w:space="0" w:color="auto"/>
        <w:right w:val="none" w:sz="0" w:space="0" w:color="auto"/>
      </w:divBdr>
    </w:div>
    <w:div w:id="1137574284">
      <w:bodyDiv w:val="1"/>
      <w:marLeft w:val="0"/>
      <w:marRight w:val="0"/>
      <w:marTop w:val="0"/>
      <w:marBottom w:val="0"/>
      <w:divBdr>
        <w:top w:val="none" w:sz="0" w:space="0" w:color="auto"/>
        <w:left w:val="none" w:sz="0" w:space="0" w:color="auto"/>
        <w:bottom w:val="none" w:sz="0" w:space="0" w:color="auto"/>
        <w:right w:val="none" w:sz="0" w:space="0" w:color="auto"/>
      </w:divBdr>
    </w:div>
    <w:div w:id="1223904381">
      <w:bodyDiv w:val="1"/>
      <w:marLeft w:val="0"/>
      <w:marRight w:val="0"/>
      <w:marTop w:val="0"/>
      <w:marBottom w:val="0"/>
      <w:divBdr>
        <w:top w:val="none" w:sz="0" w:space="0" w:color="auto"/>
        <w:left w:val="none" w:sz="0" w:space="0" w:color="auto"/>
        <w:bottom w:val="none" w:sz="0" w:space="0" w:color="auto"/>
        <w:right w:val="none" w:sz="0" w:space="0" w:color="auto"/>
      </w:divBdr>
    </w:div>
    <w:div w:id="1234316564">
      <w:bodyDiv w:val="1"/>
      <w:marLeft w:val="0"/>
      <w:marRight w:val="0"/>
      <w:marTop w:val="0"/>
      <w:marBottom w:val="0"/>
      <w:divBdr>
        <w:top w:val="none" w:sz="0" w:space="0" w:color="auto"/>
        <w:left w:val="none" w:sz="0" w:space="0" w:color="auto"/>
        <w:bottom w:val="none" w:sz="0" w:space="0" w:color="auto"/>
        <w:right w:val="none" w:sz="0" w:space="0" w:color="auto"/>
      </w:divBdr>
    </w:div>
    <w:div w:id="1248274356">
      <w:bodyDiv w:val="1"/>
      <w:marLeft w:val="0"/>
      <w:marRight w:val="0"/>
      <w:marTop w:val="0"/>
      <w:marBottom w:val="0"/>
      <w:divBdr>
        <w:top w:val="none" w:sz="0" w:space="0" w:color="auto"/>
        <w:left w:val="none" w:sz="0" w:space="0" w:color="auto"/>
        <w:bottom w:val="none" w:sz="0" w:space="0" w:color="auto"/>
        <w:right w:val="none" w:sz="0" w:space="0" w:color="auto"/>
      </w:divBdr>
    </w:div>
    <w:div w:id="1307126123">
      <w:bodyDiv w:val="1"/>
      <w:marLeft w:val="0"/>
      <w:marRight w:val="0"/>
      <w:marTop w:val="0"/>
      <w:marBottom w:val="0"/>
      <w:divBdr>
        <w:top w:val="none" w:sz="0" w:space="0" w:color="auto"/>
        <w:left w:val="none" w:sz="0" w:space="0" w:color="auto"/>
        <w:bottom w:val="none" w:sz="0" w:space="0" w:color="auto"/>
        <w:right w:val="none" w:sz="0" w:space="0" w:color="auto"/>
      </w:divBdr>
    </w:div>
    <w:div w:id="1385174748">
      <w:bodyDiv w:val="1"/>
      <w:marLeft w:val="0"/>
      <w:marRight w:val="0"/>
      <w:marTop w:val="0"/>
      <w:marBottom w:val="0"/>
      <w:divBdr>
        <w:top w:val="none" w:sz="0" w:space="0" w:color="auto"/>
        <w:left w:val="none" w:sz="0" w:space="0" w:color="auto"/>
        <w:bottom w:val="none" w:sz="0" w:space="0" w:color="auto"/>
        <w:right w:val="none" w:sz="0" w:space="0" w:color="auto"/>
      </w:divBdr>
    </w:div>
    <w:div w:id="1501769946">
      <w:bodyDiv w:val="1"/>
      <w:marLeft w:val="0"/>
      <w:marRight w:val="0"/>
      <w:marTop w:val="0"/>
      <w:marBottom w:val="0"/>
      <w:divBdr>
        <w:top w:val="none" w:sz="0" w:space="0" w:color="auto"/>
        <w:left w:val="none" w:sz="0" w:space="0" w:color="auto"/>
        <w:bottom w:val="none" w:sz="0" w:space="0" w:color="auto"/>
        <w:right w:val="none" w:sz="0" w:space="0" w:color="auto"/>
      </w:divBdr>
    </w:div>
    <w:div w:id="1635598673">
      <w:bodyDiv w:val="1"/>
      <w:marLeft w:val="0"/>
      <w:marRight w:val="0"/>
      <w:marTop w:val="0"/>
      <w:marBottom w:val="0"/>
      <w:divBdr>
        <w:top w:val="none" w:sz="0" w:space="0" w:color="auto"/>
        <w:left w:val="none" w:sz="0" w:space="0" w:color="auto"/>
        <w:bottom w:val="none" w:sz="0" w:space="0" w:color="auto"/>
        <w:right w:val="none" w:sz="0" w:space="0" w:color="auto"/>
      </w:divBdr>
    </w:div>
    <w:div w:id="1879974424">
      <w:bodyDiv w:val="1"/>
      <w:marLeft w:val="0"/>
      <w:marRight w:val="0"/>
      <w:marTop w:val="0"/>
      <w:marBottom w:val="0"/>
      <w:divBdr>
        <w:top w:val="none" w:sz="0" w:space="0" w:color="auto"/>
        <w:left w:val="none" w:sz="0" w:space="0" w:color="auto"/>
        <w:bottom w:val="none" w:sz="0" w:space="0" w:color="auto"/>
        <w:right w:val="none" w:sz="0" w:space="0" w:color="auto"/>
      </w:divBdr>
    </w:div>
    <w:div w:id="20041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yperlink" Target="http://slovo.nsj.gov.ua/"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image" Target="media/image4.jpe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fr-FR" b="1"/>
              <a:t>All-Ukrainian one-day thematic seminars in 2023</a:t>
            </a:r>
            <a:endParaRPr lang="fr-FR"/>
          </a:p>
        </c:rich>
      </c:tx>
      <c:layout>
        <c:manualLayout>
          <c:xMode val="edge"/>
          <c:yMode val="edge"/>
          <c:x val="0.20359833628073803"/>
          <c:y val="2.5784170444603582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7124332570556819E-2"/>
          <c:y val="0.25831939799331105"/>
          <c:w val="0.9328756674294445"/>
          <c:h val="0.41163458246648937"/>
        </c:manualLayout>
      </c:layout>
      <c:bar3DChart>
        <c:barDir val="col"/>
        <c:grouping val="stacked"/>
        <c:varyColors val="0"/>
        <c:ser>
          <c:idx val="0"/>
          <c:order val="0"/>
          <c:tx>
            <c:strRef>
              <c:f>Аркуш1!$B$1</c:f>
              <c:strCache>
                <c:ptCount val="1"/>
                <c:pt idx="0">
                  <c:v>Ряд 1</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Аркуш1!$A$2:$A$6</c:f>
              <c:strCache>
                <c:ptCount val="5"/>
                <c:pt idx="0">
                  <c:v>Київ</c:v>
                </c:pt>
                <c:pt idx="1">
                  <c:v>Дніпровське РВ</c:v>
                </c:pt>
                <c:pt idx="2">
                  <c:v>Львівське РВ</c:v>
                </c:pt>
                <c:pt idx="3">
                  <c:v>Одеське РВ</c:v>
                </c:pt>
                <c:pt idx="4">
                  <c:v>Харківське РВ</c:v>
                </c:pt>
              </c:strCache>
            </c:strRef>
          </c:cat>
          <c:val>
            <c:numRef>
              <c:f>Аркуш1!$B$2:$B$6</c:f>
              <c:numCache>
                <c:formatCode>General</c:formatCode>
                <c:ptCount val="5"/>
                <c:pt idx="0">
                  <c:v>6</c:v>
                </c:pt>
                <c:pt idx="1">
                  <c:v>5</c:v>
                </c:pt>
                <c:pt idx="2">
                  <c:v>5</c:v>
                </c:pt>
                <c:pt idx="3">
                  <c:v>9</c:v>
                </c:pt>
                <c:pt idx="4">
                  <c:v>9</c:v>
                </c:pt>
              </c:numCache>
            </c:numRef>
          </c:val>
          <c:extLst>
            <c:ext xmlns:c16="http://schemas.microsoft.com/office/drawing/2014/chart" uri="{C3380CC4-5D6E-409C-BE32-E72D297353CC}">
              <c16:uniqueId val="{00000000-032B-4DE3-9537-19E0389567AB}"/>
            </c:ext>
          </c:extLst>
        </c:ser>
        <c:dLbls>
          <c:showLegendKey val="0"/>
          <c:showVal val="1"/>
          <c:showCatName val="0"/>
          <c:showSerName val="0"/>
          <c:showPercent val="0"/>
          <c:showBubbleSize val="0"/>
        </c:dLbls>
        <c:gapWidth val="79"/>
        <c:shape val="box"/>
        <c:axId val="139387648"/>
        <c:axId val="144606720"/>
        <c:axId val="0"/>
      </c:bar3DChart>
      <c:catAx>
        <c:axId val="139387648"/>
        <c:scaling>
          <c:orientation val="minMax"/>
        </c:scaling>
        <c:delete val="0"/>
        <c:axPos val="b"/>
        <c:majorGridlines>
          <c:spPr>
            <a:ln w="12700"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144606720"/>
        <c:crosses val="autoZero"/>
        <c:auto val="1"/>
        <c:lblAlgn val="ctr"/>
        <c:lblOffset val="100"/>
        <c:noMultiLvlLbl val="0"/>
      </c:catAx>
      <c:valAx>
        <c:axId val="144606720"/>
        <c:scaling>
          <c:orientation val="minMax"/>
        </c:scaling>
        <c:delete val="1"/>
        <c:axPos val="l"/>
        <c:numFmt formatCode="General" sourceLinked="1"/>
        <c:majorTickMark val="none"/>
        <c:minorTickMark val="none"/>
        <c:tickLblPos val="none"/>
        <c:crossAx val="13938764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sz="1200"/>
              <a:t>Number of events held for judges, court staff and court security service</a:t>
            </a:r>
          </a:p>
        </c:rich>
      </c:tx>
      <c:layout>
        <c:manualLayout>
          <c:xMode val="edge"/>
          <c:yMode val="edge"/>
          <c:x val="0.13618796662274923"/>
          <c:y val="3.4909702516302411E-2"/>
        </c:manualLayout>
      </c:layout>
      <c:overlay val="0"/>
    </c:title>
    <c:autoTitleDeleted val="0"/>
    <c:view3D>
      <c:rotX val="30"/>
      <c:rotY val="0"/>
      <c:rAngAx val="0"/>
      <c:perspective val="0"/>
    </c:view3D>
    <c:floor>
      <c:thickness val="0"/>
    </c:floor>
    <c:sideWall>
      <c:thickness val="0"/>
    </c:sideWall>
    <c:backWall>
      <c:thickness val="0"/>
    </c:backWall>
    <c:plotArea>
      <c:layout/>
      <c:pie3DChart>
        <c:varyColors val="1"/>
        <c:ser>
          <c:idx val="0"/>
          <c:order val="0"/>
          <c:tx>
            <c:strRef>
              <c:f>Лист1!$B$1</c:f>
              <c:strCache>
                <c:ptCount val="1"/>
                <c:pt idx="0">
                  <c:v>Кількість проведених лекції, вебінарів, тренінгів, робочих груп  </c:v>
                </c:pt>
              </c:strCache>
            </c:strRef>
          </c:tx>
          <c:dPt>
            <c:idx val="0"/>
            <c:bubble3D val="0"/>
            <c:extLst>
              <c:ext xmlns:c16="http://schemas.microsoft.com/office/drawing/2014/chart" uri="{C3380CC4-5D6E-409C-BE32-E72D297353CC}">
                <c16:uniqueId val="{00000000-927E-48D0-AAEF-F1946BBA3391}"/>
              </c:ext>
            </c:extLst>
          </c:dPt>
          <c:dPt>
            <c:idx val="1"/>
            <c:bubble3D val="0"/>
            <c:extLst>
              <c:ext xmlns:c16="http://schemas.microsoft.com/office/drawing/2014/chart" uri="{C3380CC4-5D6E-409C-BE32-E72D297353CC}">
                <c16:uniqueId val="{00000001-927E-48D0-AAEF-F1946BBA3391}"/>
              </c:ext>
            </c:extLst>
          </c:dPt>
          <c:dPt>
            <c:idx val="2"/>
            <c:bubble3D val="0"/>
            <c:extLst>
              <c:ext xmlns:c16="http://schemas.microsoft.com/office/drawing/2014/chart" uri="{C3380CC4-5D6E-409C-BE32-E72D297353CC}">
                <c16:uniqueId val="{00000002-927E-48D0-AAEF-F1946BBA3391}"/>
              </c:ext>
            </c:extLst>
          </c:dPt>
          <c:dLbls>
            <c:spPr>
              <a:noFill/>
              <a:ln w="25399">
                <a:noFill/>
              </a:ln>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апарат судів - 60</c:v>
                </c:pt>
                <c:pt idx="1">
                  <c:v>судді - 84</c:v>
                </c:pt>
                <c:pt idx="2">
                  <c:v>ССО - 4</c:v>
                </c:pt>
              </c:strCache>
            </c:strRef>
          </c:cat>
          <c:val>
            <c:numRef>
              <c:f>Лист1!$B$2:$B$4</c:f>
              <c:numCache>
                <c:formatCode>#,000%</c:formatCode>
                <c:ptCount val="3"/>
                <c:pt idx="0">
                  <c:v>0.40600000000000003</c:v>
                </c:pt>
                <c:pt idx="1">
                  <c:v>0.56599999999999995</c:v>
                </c:pt>
                <c:pt idx="2">
                  <c:v>2.8000000000000001E-2</c:v>
                </c:pt>
              </c:numCache>
            </c:numRef>
          </c:val>
          <c:extLst>
            <c:ext xmlns:c16="http://schemas.microsoft.com/office/drawing/2014/chart" uri="{C3380CC4-5D6E-409C-BE32-E72D297353CC}">
              <c16:uniqueId val="{00000003-927E-48D0-AAEF-F1946BBA3391}"/>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9572368421052633"/>
          <c:y val="0.38095238095238093"/>
          <c:w val="0.28125"/>
          <c:h val="0.4107142857142857"/>
        </c:manualLayout>
      </c:layout>
      <c:overlay val="0"/>
      <c:txPr>
        <a:bodyPr/>
        <a:lstStyle/>
        <a:p>
          <a:pPr>
            <a:defRPr>
              <a:latin typeface="Times New Roman" panose="02020603050405020304" pitchFamily="18" charset="0"/>
              <a:cs typeface="Times New Roman" panose="02020603050405020304" pitchFamily="18" charset="0"/>
            </a:defRPr>
          </a:pPr>
          <a:endParaRPr lang="uk-UA"/>
        </a:p>
      </c:txPr>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fr-FR" b="1"/>
              <a:t>Budget of the</a:t>
            </a:r>
            <a:r>
              <a:rPr lang="fr-FR"/>
              <a:t/>
            </a:r>
            <a:br>
              <a:rPr lang="fr-FR"/>
            </a:br>
            <a:r>
              <a:rPr lang="fr-FR" b="1"/>
              <a:t>of the National School of Judges </a:t>
            </a:r>
            <a:endParaRPr lang="uk-UA" b="1"/>
          </a:p>
          <a:p>
            <a:pPr>
              <a:defRPr sz="1600" b="1" i="0" u="none" strike="noStrike" kern="1200" baseline="0">
                <a:solidFill>
                  <a:schemeClr val="tx2"/>
                </a:solidFill>
                <a:latin typeface="+mn-lt"/>
                <a:ea typeface="+mn-ea"/>
                <a:cs typeface="+mn-cs"/>
              </a:defRPr>
            </a:pPr>
            <a:r>
              <a:rPr lang="fr-FR" b="1"/>
              <a:t>of Ukraine</a:t>
            </a:r>
            <a:r>
              <a:rPr lang="uk-UA" b="1"/>
              <a:t> </a:t>
            </a:r>
            <a:r>
              <a:rPr lang="fr-FR" b="1"/>
              <a:t>for 2023</a:t>
            </a:r>
            <a:endParaRPr lang="fr-FR"/>
          </a:p>
          <a:p>
            <a:pPr>
              <a:defRPr sz="1600" b="1" i="0" u="none" strike="noStrike" kern="1200" baseline="0">
                <a:solidFill>
                  <a:schemeClr val="tx2"/>
                </a:solidFill>
                <a:latin typeface="+mn-lt"/>
                <a:ea typeface="+mn-ea"/>
                <a:cs typeface="+mn-cs"/>
              </a:defRPr>
            </a:pPr>
            <a:endParaRPr lang="ru-RU">
              <a:latin typeface="Times New Roman" panose="02020603050405020304" pitchFamily="18" charset="0"/>
              <a:cs typeface="Times New Roman" panose="02020603050405020304" pitchFamily="18" charset="0"/>
            </a:endParaRPr>
          </a:p>
        </c:rich>
      </c:tx>
      <c:layout>
        <c:manualLayout>
          <c:xMode val="edge"/>
          <c:yMode val="edge"/>
          <c:x val="0.21896972732423051"/>
          <c:y val="2.4600171847928672E-2"/>
        </c:manualLayout>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1058188894271359E-3"/>
          <c:y val="0.32708685621367328"/>
          <c:w val="0.9062826270803741"/>
          <c:h val="0.48136013527860505"/>
        </c:manualLayout>
      </c:layout>
      <c:pie3DChart>
        <c:varyColors val="1"/>
        <c:ser>
          <c:idx val="0"/>
          <c:order val="0"/>
          <c:tx>
            <c:strRef>
              <c:f>Лист1!$B$1</c:f>
              <c:strCache>
                <c:ptCount val="1"/>
                <c:pt idx="0">
                  <c:v>Бюджет Національної школи суддів України на 2016 рік</c:v>
                </c:pt>
              </c:strCache>
            </c:strRef>
          </c:tx>
          <c:explosion val="32"/>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1-5490-4E4D-8B45-237B307CCBD0}"/>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3-5490-4E4D-8B45-237B307CCBD0}"/>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5-5490-4E4D-8B45-237B307CCBD0}"/>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7-5490-4E4D-8B45-237B307CCBD0}"/>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p3d/>
            </c:spPr>
            <c:extLst>
              <c:ext xmlns:c16="http://schemas.microsoft.com/office/drawing/2014/chart" uri="{C3380CC4-5D6E-409C-BE32-E72D297353CC}">
                <c16:uniqueId val="{00000009-5490-4E4D-8B45-237B307CCBD0}"/>
              </c:ext>
            </c:extLst>
          </c:dPt>
          <c:dLbls>
            <c:dLbl>
              <c:idx val="0"/>
              <c:layout>
                <c:manualLayout>
                  <c:x val="-5.7339912802870444E-3"/>
                  <c:y val="-0.23009029059203021"/>
                </c:manualLayout>
              </c:layout>
              <c:tx>
                <c:rich>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aseline="0">
                        <a:solidFill>
                          <a:sysClr val="windowText" lastClr="000000"/>
                        </a:solidFill>
                        <a:latin typeface="Times New Roman" panose="02020603050405020304" pitchFamily="18" charset="0"/>
                        <a:ea typeface="+mn-ea"/>
                        <a:cs typeface="Times New Roman" panose="02020603050405020304" pitchFamily="18" charset="0"/>
                      </a:rPr>
                      <a:t>94,4%</a:t>
                    </a:r>
                  </a:p>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baseline="0">
                      <a:solidFill>
                        <a:sysClr val="windowText" lastClr="000000"/>
                      </a:solidFill>
                      <a:latin typeface="Times New Roman" panose="02020603050405020304" pitchFamily="18" charset="0"/>
                      <a:cs typeface="Times New Roman" panose="02020603050405020304" pitchFamily="18" charset="0"/>
                    </a:endParaRPr>
                  </a:p>
                </c:rich>
              </c:tx>
              <c:spPr>
                <a:noFill/>
                <a:ln w="25400" cap="flat" cmpd="sng" algn="ctr">
                  <a:noFill/>
                  <a:prstDash val="solid"/>
                </a:ln>
                <a:effectLst/>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490-4E4D-8B45-237B307CCBD0}"/>
                </c:ext>
              </c:extLst>
            </c:dLbl>
            <c:dLbl>
              <c:idx val="1"/>
              <c:layout>
                <c:manualLayout>
                  <c:x val="-4.33813109127782E-2"/>
                  <c:y val="7.2202865098758007E-3"/>
                </c:manualLayout>
              </c:layout>
              <c:tx>
                <c:rich>
                  <a:bodyPr/>
                  <a:lstStyle/>
                  <a:p>
                    <a:r>
                      <a:rPr lang="en-US"/>
                      <a:t>2,6 %</a:t>
                    </a:r>
                  </a:p>
                  <a:p>
                    <a:endParaRPr lang="en-US"/>
                  </a:p>
                  <a:p>
                    <a:endParaRPr lang="en-US"/>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490-4E4D-8B45-237B307CCBD0}"/>
                </c:ext>
              </c:extLst>
            </c:dLbl>
            <c:dLbl>
              <c:idx val="2"/>
              <c:layout>
                <c:manualLayout>
                  <c:x val="-1.4346308901168376E-2"/>
                  <c:y val="-5.5884382967334806E-2"/>
                </c:manualLayout>
              </c:layout>
              <c:tx>
                <c:rich>
                  <a:bodyPr/>
                  <a:lstStyle/>
                  <a:p>
                    <a:r>
                      <a:rPr lang="en-US" sz="989" baseline="0">
                        <a:latin typeface="Times New Roman" pitchFamily="18" charset="0"/>
                      </a:rPr>
                      <a:t>0,1 %</a:t>
                    </a:r>
                    <a:endParaRPr lang="en-US" baseline="0">
                      <a:latin typeface="Times New Roman" pitchFamily="18" charset="0"/>
                    </a:endParaRP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490-4E4D-8B45-237B307CCBD0}"/>
                </c:ext>
              </c:extLst>
            </c:dLbl>
            <c:dLbl>
              <c:idx val="3"/>
              <c:layout>
                <c:manualLayout>
                  <c:x val="5.4030855632097086E-2"/>
                  <c:y val="-4.6216950966996746E-2"/>
                </c:manualLayout>
              </c:layout>
              <c:tx>
                <c:rich>
                  <a:bodyPr/>
                  <a:lstStyle/>
                  <a:p>
                    <a:r>
                      <a:rPr lang="en-US" sz="989" baseline="0">
                        <a:latin typeface="Times New Roman" pitchFamily="18" charset="0"/>
                      </a:rPr>
                      <a:t>2,0 %</a:t>
                    </a:r>
                    <a:endParaRPr lang="en-US" baseline="0">
                      <a:latin typeface="Times New Roman" pitchFamily="18" charset="0"/>
                    </a:endParaRP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490-4E4D-8B45-237B307CCBD0}"/>
                </c:ext>
              </c:extLst>
            </c:dLbl>
            <c:dLbl>
              <c:idx val="4"/>
              <c:layout>
                <c:manualLayout>
                  <c:x val="0.12351637614641235"/>
                  <c:y val="-1.7944867803867986E-2"/>
                </c:manualLayout>
              </c:layout>
              <c:tx>
                <c:rich>
                  <a:bodyPr/>
                  <a:lstStyle/>
                  <a:p>
                    <a:r>
                      <a:rPr lang="en-US" sz="989" baseline="0">
                        <a:latin typeface="Times New Roman" pitchFamily="18" charset="0"/>
                      </a:rPr>
                      <a:t>0,9 %</a:t>
                    </a:r>
                    <a:endParaRPr lang="en-US" baseline="0">
                      <a:latin typeface="Times New Roman" pitchFamily="18" charset="0"/>
                    </a:endParaRP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490-4E4D-8B45-237B307CCBD0}"/>
                </c:ext>
              </c:extLst>
            </c:dLbl>
            <c:dLbl>
              <c:idx val="5"/>
              <c:tx>
                <c:rich>
                  <a:bodyPr/>
                  <a:lstStyle/>
                  <a:p>
                    <a:r>
                      <a:rPr lang="en-US" sz="989"/>
                      <a:t>1,8%</a:t>
                    </a:r>
                    <a:endParaRPr lang="en-US"/>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490-4E4D-8B45-237B307CCBD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Лист1!$A$2:$A$6</c:f>
              <c:strCache>
                <c:ptCount val="5"/>
                <c:pt idx="0">
                  <c:v>Оплата праці з нарахуваннями    94,4 %</c:v>
                </c:pt>
                <c:pt idx="1">
                  <c:v>Видатки на товари та послуги   2,6 %</c:v>
                </c:pt>
                <c:pt idx="2">
                  <c:v>Видатки на відрядження   0,1 %</c:v>
                </c:pt>
                <c:pt idx="3">
                  <c:v>Комунальні послуги 2,0 %</c:v>
                </c:pt>
                <c:pt idx="4">
                  <c:v>Капітальні видатки 0,9 %</c:v>
                </c:pt>
              </c:strCache>
            </c:strRef>
          </c:cat>
          <c:val>
            <c:numRef>
              <c:f>Лист1!$B$2:$B$6</c:f>
              <c:numCache>
                <c:formatCode>#,##0.00</c:formatCode>
                <c:ptCount val="5"/>
                <c:pt idx="0">
                  <c:v>80991.8</c:v>
                </c:pt>
                <c:pt idx="1">
                  <c:v>2258.8000000000002</c:v>
                </c:pt>
                <c:pt idx="2">
                  <c:v>50</c:v>
                </c:pt>
                <c:pt idx="3">
                  <c:v>1798.8</c:v>
                </c:pt>
                <c:pt idx="4">
                  <c:v>736</c:v>
                </c:pt>
              </c:numCache>
            </c:numRef>
          </c:val>
          <c:extLst>
            <c:ext xmlns:c16="http://schemas.microsoft.com/office/drawing/2014/chart" uri="{C3380CC4-5D6E-409C-BE32-E72D297353CC}">
              <c16:uniqueId val="{0000000C-5490-4E4D-8B45-237B307CCBD0}"/>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fr-FR" sz="1200" b="1"/>
              <a:t>Training of judges to maintain their qualifications and periodic training of judges to improve their qualifications, including those elected to administrative positions in courts (persons)</a:t>
            </a:r>
            <a:endParaRPr lang="fr-FR" sz="1200"/>
          </a:p>
        </c:rich>
      </c:tx>
      <c:layout>
        <c:manualLayout>
          <c:xMode val="edge"/>
          <c:yMode val="edge"/>
          <c:x val="0.12624471025980322"/>
          <c:y val="0"/>
        </c:manualLayout>
      </c:layout>
      <c:overlay val="0"/>
      <c:spPr>
        <a:noFill/>
        <a:ln w="25406">
          <a:noFill/>
        </a:ln>
      </c:spPr>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5.0584475716049737E-2"/>
          <c:y val="0.12360051234532224"/>
          <c:w val="0.83991367948043794"/>
          <c:h val="0.81881194337887531"/>
        </c:manualLayout>
      </c:layout>
      <c:bar3DChart>
        <c:barDir val="col"/>
        <c:grouping val="stacked"/>
        <c:varyColors val="0"/>
        <c:ser>
          <c:idx val="0"/>
          <c:order val="0"/>
          <c:tx>
            <c:strRef>
              <c:f>Лист1!$B$1</c:f>
              <c:strCache>
                <c:ptCount val="1"/>
                <c:pt idx="0">
                  <c:v>Підготовка та періодчине навчання суддів з метою підвищення рівня їхньої кваліфікації, у тому числі обраних на адміністративні посади в судах (осіб)</c:v>
                </c:pt>
              </c:strCache>
            </c:strRef>
          </c:tx>
          <c:invertIfNegative val="0"/>
          <c:dLbls>
            <c:numFmt formatCode="General" sourceLinked="0"/>
            <c:spPr>
              <a:effectLst>
                <a:outerShdw blurRad="50800" dist="50800" dir="5400000" algn="ctr" rotWithShape="0">
                  <a:schemeClr val="accent1"/>
                </a:outerShdw>
              </a:effectLst>
            </c:spPr>
            <c:txPr>
              <a:bodyPr/>
              <a:lstStyle/>
              <a:p>
                <a:pPr>
                  <a:defRPr sz="1100" b="1">
                    <a:solidFill>
                      <a:schemeClr val="bg1"/>
                    </a:solidFil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2022 рік</c:v>
                </c:pt>
                <c:pt idx="1">
                  <c:v>2023 рік</c:v>
                </c:pt>
              </c:strCache>
            </c:strRef>
          </c:cat>
          <c:val>
            <c:numRef>
              <c:f>Лист1!$B$2:$B$4</c:f>
              <c:numCache>
                <c:formatCode>General</c:formatCode>
                <c:ptCount val="2"/>
                <c:pt idx="0">
                  <c:v>9969</c:v>
                </c:pt>
                <c:pt idx="1">
                  <c:v>10267</c:v>
                </c:pt>
              </c:numCache>
            </c:numRef>
          </c:val>
          <c:extLst>
            <c:ext xmlns:c16="http://schemas.microsoft.com/office/drawing/2014/chart" uri="{C3380CC4-5D6E-409C-BE32-E72D297353CC}">
              <c16:uniqueId val="{00000000-D2AD-4688-97F6-E43DDC4A5702}"/>
            </c:ext>
          </c:extLst>
        </c:ser>
        <c:dLbls>
          <c:showLegendKey val="0"/>
          <c:showVal val="0"/>
          <c:showCatName val="0"/>
          <c:showSerName val="0"/>
          <c:showPercent val="0"/>
          <c:showBubbleSize val="0"/>
        </c:dLbls>
        <c:gapWidth val="150"/>
        <c:shape val="box"/>
        <c:axId val="203262592"/>
        <c:axId val="203268864"/>
        <c:axId val="0"/>
      </c:bar3DChart>
      <c:catAx>
        <c:axId val="203262592"/>
        <c:scaling>
          <c:orientation val="minMax"/>
        </c:scaling>
        <c:delete val="0"/>
        <c:axPos val="b"/>
        <c:numFmt formatCode="General" sourceLinked="1"/>
        <c:majorTickMark val="out"/>
        <c:minorTickMark val="none"/>
        <c:tickLblPos val="nextTo"/>
        <c:txPr>
          <a:bodyPr/>
          <a:lstStyle/>
          <a:p>
            <a:pPr>
              <a:defRPr sz="1100"/>
            </a:pPr>
            <a:endParaRPr lang="uk-UA"/>
          </a:p>
        </c:txPr>
        <c:crossAx val="203268864"/>
        <c:crosses val="autoZero"/>
        <c:auto val="1"/>
        <c:lblAlgn val="ctr"/>
        <c:lblOffset val="100"/>
        <c:noMultiLvlLbl val="0"/>
      </c:catAx>
      <c:valAx>
        <c:axId val="203268864"/>
        <c:scaling>
          <c:orientation val="minMax"/>
          <c:max val="10500"/>
          <c:min val="0"/>
        </c:scaling>
        <c:delete val="0"/>
        <c:axPos val="l"/>
        <c:majorGridlines/>
        <c:numFmt formatCode="General" sourceLinked="1"/>
        <c:majorTickMark val="out"/>
        <c:minorTickMark val="none"/>
        <c:tickLblPos val="nextTo"/>
        <c:crossAx val="203262592"/>
        <c:crosses val="autoZero"/>
        <c:crossBetween val="between"/>
        <c:majorUnit val="1000"/>
      </c:valAx>
      <c:spPr>
        <a:noFill/>
        <a:ln w="25406">
          <a:noFill/>
        </a:ln>
      </c:spPr>
    </c:plotArea>
    <c:plotVisOnly val="1"/>
    <c:dispBlanksAs val="gap"/>
    <c:showDLblsOverMax val="0"/>
  </c:chart>
  <c:txPr>
    <a:bodyPr/>
    <a:lstStyle/>
    <a:p>
      <a:pPr>
        <a:defRPr>
          <a:latin typeface="Times New Roman" pitchFamily="18" charset="0"/>
          <a:cs typeface="Times New Roman" pitchFamily="18" charset="0"/>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sz="1200">
                <a:latin typeface="Times New Roman" pitchFamily="18" charset="0"/>
                <a:cs typeface="Times New Roman" pitchFamily="18" charset="0"/>
              </a:defRPr>
            </a:pPr>
            <a:r>
              <a:rPr lang="fr-FR" sz="1200"/>
              <a:t>Participation of structural units in training judges </a:t>
            </a:r>
            <a:r>
              <a:rPr lang="fr-FR" sz="1200" b="1"/>
              <a:t>to maintain their qualifications</a:t>
            </a:r>
            <a:r>
              <a:rPr lang="fr-FR" sz="1200"/>
              <a:t>, including those elected to administrative positions, in 2023</a:t>
            </a:r>
          </a:p>
        </c:rich>
      </c:tx>
      <c:layout>
        <c:manualLayout>
          <c:xMode val="edge"/>
          <c:yMode val="edge"/>
          <c:x val="0.13870176180584071"/>
          <c:y val="0"/>
        </c:manualLayout>
      </c:layout>
      <c:overlay val="0"/>
      <c:spPr>
        <a:solidFill>
          <a:schemeClr val="bg1"/>
        </a:solidFill>
      </c:spPr>
    </c:title>
    <c:autoTitleDeleted val="0"/>
    <c:view3D>
      <c:rotX val="75"/>
      <c:rotY val="0"/>
      <c:rAngAx val="0"/>
    </c:view3D>
    <c:floor>
      <c:thickness val="0"/>
    </c:floor>
    <c:sideWall>
      <c:thickness val="0"/>
      <c:spPr>
        <a:noFill/>
        <a:ln w="25406">
          <a:noFill/>
        </a:ln>
      </c:spPr>
    </c:sideWall>
    <c:backWall>
      <c:thickness val="0"/>
      <c:spPr>
        <a:noFill/>
        <a:ln w="25406">
          <a:noFill/>
        </a:ln>
      </c:spPr>
    </c:backWall>
    <c:plotArea>
      <c:layout/>
      <c:pie3DChart>
        <c:varyColors val="1"/>
        <c:ser>
          <c:idx val="0"/>
          <c:order val="0"/>
          <c:tx>
            <c:strRef>
              <c:f>Лист1!$B$1</c:f>
              <c:strCache>
                <c:ptCount val="1"/>
                <c:pt idx="0">
                  <c:v>СУДДІ ПРИЗНАЧЕНІ</c:v>
                </c:pt>
              </c:strCache>
            </c:strRef>
          </c:tx>
          <c:dLbls>
            <c:dLbl>
              <c:idx val="0"/>
              <c:tx>
                <c:rich>
                  <a:bodyPr/>
                  <a:lstStyle/>
                  <a:p>
                    <a:r>
                      <a:rPr lang="en-US"/>
                      <a:t>58,06 %</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DF0-4BF2-AB97-9447B2C14810}"/>
                </c:ext>
              </c:extLst>
            </c:dLbl>
            <c:dLbl>
              <c:idx val="1"/>
              <c:layout>
                <c:manualLayout>
                  <c:x val="2.4753341475879872E-2"/>
                  <c:y val="-1.7621805273707172E-2"/>
                </c:manualLayout>
              </c:layout>
              <c:tx>
                <c:rich>
                  <a:bodyPr/>
                  <a:lstStyle/>
                  <a:p>
                    <a:r>
                      <a:rPr lang="en-US"/>
                      <a:t>12,05 %</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1635854924075084"/>
                      <c:h val="7.6025785238383659E-2"/>
                    </c:manualLayout>
                  </c15:layout>
                </c:ext>
                <c:ext xmlns:c16="http://schemas.microsoft.com/office/drawing/2014/chart" uri="{C3380CC4-5D6E-409C-BE32-E72D297353CC}">
                  <c16:uniqueId val="{00000001-9DF0-4BF2-AB97-9447B2C14810}"/>
                </c:ext>
              </c:extLst>
            </c:dLbl>
            <c:dLbl>
              <c:idx val="2"/>
              <c:layout>
                <c:manualLayout>
                  <c:x val="2.0832272203598318E-2"/>
                  <c:y val="-2.0367420807707246E-2"/>
                </c:manualLayout>
              </c:layout>
              <c:tx>
                <c:rich>
                  <a:bodyPr/>
                  <a:lstStyle/>
                  <a:p>
                    <a:r>
                      <a:rPr lang="en-US"/>
                      <a:t>14,54 %</a:t>
                    </a:r>
                  </a:p>
                  <a:p>
                    <a:endParaRPr lang="en-US"/>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DF0-4BF2-AB97-9447B2C14810}"/>
                </c:ext>
              </c:extLst>
            </c:dLbl>
            <c:dLbl>
              <c:idx val="3"/>
              <c:layout>
                <c:manualLayout>
                  <c:x val="2.6182126477601882E-2"/>
                  <c:y val="-1.8111277037317318E-2"/>
                </c:manualLayout>
              </c:layout>
              <c:tx>
                <c:rich>
                  <a:bodyPr/>
                  <a:lstStyle/>
                  <a:p>
                    <a:r>
                      <a:rPr lang="en-US" baseline="0"/>
                      <a:t>6,64 </a:t>
                    </a:r>
                    <a:r>
                      <a:rPr lang="en-US"/>
                      <a:t>%</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DF0-4BF2-AB97-9447B2C14810}"/>
                </c:ext>
              </c:extLst>
            </c:dLbl>
            <c:dLbl>
              <c:idx val="4"/>
              <c:layout>
                <c:manualLayout>
                  <c:x val="6.4807047633897247E-2"/>
                  <c:y val="-2.0926696692614042E-3"/>
                </c:manualLayout>
              </c:layout>
              <c:tx>
                <c:rich>
                  <a:bodyPr/>
                  <a:lstStyle/>
                  <a:p>
                    <a:r>
                      <a:rPr lang="en-US" baseline="0"/>
                      <a:t>8,71 </a:t>
                    </a:r>
                    <a:r>
                      <a:rPr lang="en-US"/>
                      <a:t>%</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0537962457663089"/>
                      <c:h val="5.335447040290564E-2"/>
                    </c:manualLayout>
                  </c15:layout>
                </c:ext>
                <c:ext xmlns:c16="http://schemas.microsoft.com/office/drawing/2014/chart" uri="{C3380CC4-5D6E-409C-BE32-E72D297353CC}">
                  <c16:uniqueId val="{00000004-9DF0-4BF2-AB97-9447B2C14810}"/>
                </c:ext>
              </c:extLst>
            </c:dLbl>
            <c:dLbl>
              <c:idx val="5"/>
              <c:delete val="1"/>
              <c:extLst>
                <c:ext xmlns:c15="http://schemas.microsoft.com/office/drawing/2012/chart" uri="{CE6537A1-D6FC-4f65-9D91-7224C49458BB}"/>
                <c:ext xmlns:c16="http://schemas.microsoft.com/office/drawing/2014/chart" uri="{C3380CC4-5D6E-409C-BE32-E72D297353CC}">
                  <c16:uniqueId val="{00000005-9DF0-4BF2-AB97-9447B2C14810}"/>
                </c:ext>
              </c:extLst>
            </c:dLbl>
            <c:spPr>
              <a:noFill/>
              <a:ln w="25406">
                <a:noFill/>
              </a:ln>
            </c:spPr>
            <c:txPr>
              <a:bodyPr/>
              <a:lstStyle/>
              <a:p>
                <a:pPr>
                  <a:defRPr sz="1196">
                    <a:latin typeface="Times New Roman" pitchFamily="18" charset="0"/>
                    <a:cs typeface="Times New Roman" pitchFamily="18" charset="0"/>
                  </a:defRPr>
                </a:pPr>
                <a:endParaRPr lang="uk-UA"/>
              </a:p>
            </c:txPr>
            <c:showLegendKey val="0"/>
            <c:showVal val="0"/>
            <c:showCatName val="0"/>
            <c:showSerName val="0"/>
            <c:showPercent val="1"/>
            <c:showBubbleSize val="0"/>
            <c:showLeaderLines val="0"/>
            <c:extLst>
              <c:ext xmlns:c15="http://schemas.microsoft.com/office/drawing/2012/chart" uri="{CE6537A1-D6FC-4f65-9D91-7224C49458BB}"/>
            </c:extLst>
          </c:dLbls>
          <c:cat>
            <c:strRef>
              <c:f>Лист1!$A$2:$A$7</c:f>
              <c:strCache>
                <c:ptCount val="5"/>
                <c:pt idx="0">
                  <c:v>Відділ підготовки суддів                      (м. Київ) 1513 -58,06 %</c:v>
                </c:pt>
                <c:pt idx="1">
                  <c:v>Дніпровське регіональне відділення 314 - 12,05 %</c:v>
                </c:pt>
                <c:pt idx="2">
                  <c:v>Львівське регіональне відділення 379 - 14,54 %</c:v>
                </c:pt>
                <c:pt idx="3">
                  <c:v>Одеське регіональне відділення 173 - 6,64 %</c:v>
                </c:pt>
                <c:pt idx="4">
                  <c:v>Харківське регіональне відділення 227 - 8,71 %</c:v>
                </c:pt>
              </c:strCache>
            </c:strRef>
          </c:cat>
          <c:val>
            <c:numRef>
              <c:f>Лист1!$B$2:$B$7</c:f>
              <c:numCache>
                <c:formatCode>General</c:formatCode>
                <c:ptCount val="6"/>
                <c:pt idx="0">
                  <c:v>1513</c:v>
                </c:pt>
                <c:pt idx="1">
                  <c:v>314</c:v>
                </c:pt>
                <c:pt idx="2">
                  <c:v>379</c:v>
                </c:pt>
                <c:pt idx="3">
                  <c:v>173</c:v>
                </c:pt>
                <c:pt idx="4">
                  <c:v>227</c:v>
                </c:pt>
              </c:numCache>
            </c:numRef>
          </c:val>
          <c:extLst>
            <c:ext xmlns:c16="http://schemas.microsoft.com/office/drawing/2014/chart" uri="{C3380CC4-5D6E-409C-BE32-E72D297353CC}">
              <c16:uniqueId val="{00000006-9DF0-4BF2-AB97-9447B2C14810}"/>
            </c:ext>
          </c:extLst>
        </c:ser>
        <c:ser>
          <c:idx val="1"/>
          <c:order val="1"/>
          <c:tx>
            <c:strRef>
              <c:f>Лист1!$C$1</c:f>
              <c:strCache>
                <c:ptCount val="1"/>
                <c:pt idx="0">
                  <c:v>Столбец1</c:v>
                </c:pt>
              </c:strCache>
            </c:strRef>
          </c:tx>
          <c:cat>
            <c:strRef>
              <c:f>Лист1!$A$2:$A$7</c:f>
              <c:strCache>
                <c:ptCount val="5"/>
                <c:pt idx="0">
                  <c:v>Відділ підготовки суддів                      (м. Київ) 1513 -58,06 %</c:v>
                </c:pt>
                <c:pt idx="1">
                  <c:v>Дніпровське регіональне відділення 314 - 12,05 %</c:v>
                </c:pt>
                <c:pt idx="2">
                  <c:v>Львівське регіональне відділення 379 - 14,54 %</c:v>
                </c:pt>
                <c:pt idx="3">
                  <c:v>Одеське регіональне відділення 173 - 6,64 %</c:v>
                </c:pt>
                <c:pt idx="4">
                  <c:v>Харківське регіональне відділення 227 - 8,71 %</c:v>
                </c:pt>
              </c:strCache>
            </c:strRef>
          </c:cat>
          <c:val>
            <c:numRef>
              <c:f>Лист1!$C$2:$C$7</c:f>
              <c:numCache>
                <c:formatCode>General</c:formatCode>
                <c:ptCount val="6"/>
              </c:numCache>
            </c:numRef>
          </c:val>
          <c:extLst>
            <c:ext xmlns:c16="http://schemas.microsoft.com/office/drawing/2014/chart" uri="{C3380CC4-5D6E-409C-BE32-E72D297353CC}">
              <c16:uniqueId val="{00000007-9DF0-4BF2-AB97-9447B2C14810}"/>
            </c:ext>
          </c:extLst>
        </c:ser>
        <c:dLbls>
          <c:showLegendKey val="0"/>
          <c:showVal val="0"/>
          <c:showCatName val="0"/>
          <c:showSerName val="0"/>
          <c:showPercent val="0"/>
          <c:showBubbleSize val="0"/>
          <c:showLeaderLines val="0"/>
        </c:dLbls>
      </c:pie3DChart>
    </c:plotArea>
    <c:legend>
      <c:legendPos val="r"/>
      <c:legendEntry>
        <c:idx val="5"/>
        <c:delete val="1"/>
      </c:legendEntry>
      <c:layout>
        <c:manualLayout>
          <c:xMode val="edge"/>
          <c:yMode val="edge"/>
          <c:x val="0.62469546756892569"/>
          <c:y val="0.22758790052233602"/>
          <c:w val="0.3299896983866778"/>
          <c:h val="0.5775096661304433"/>
        </c:manualLayout>
      </c:layout>
      <c:overlay val="0"/>
      <c:txPr>
        <a:bodyPr/>
        <a:lstStyle/>
        <a:p>
          <a:pPr rtl="0">
            <a:defRPr sz="1196" b="0" baseline="0">
              <a:latin typeface="Times New Roman" pitchFamily="18" charset="0"/>
              <a:cs typeface="Times New Roman" pitchFamily="18" charset="0"/>
            </a:defRPr>
          </a:pPr>
          <a:endParaRPr lang="uk-UA"/>
        </a:p>
      </c:txPr>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fr-FR" sz="1200" b="1"/>
              <a:t>Periodic training of judges</a:t>
            </a:r>
            <a:r>
              <a:rPr lang="fr-FR" sz="1200"/>
              <a:t/>
            </a:r>
            <a:br>
              <a:rPr lang="fr-FR" sz="1200"/>
            </a:br>
            <a:r>
              <a:rPr lang="fr-FR" sz="1200" b="1"/>
              <a:t>in order to improve their qualifications</a:t>
            </a:r>
            <a:endParaRPr lang="fr-FR" sz="1200"/>
          </a:p>
        </c:rich>
      </c:tx>
      <c:layout>
        <c:manualLayout>
          <c:xMode val="edge"/>
          <c:yMode val="edge"/>
          <c:x val="0.26491106248990093"/>
          <c:y val="3.0441122395932385E-2"/>
        </c:manualLayout>
      </c:layout>
      <c:overlay val="0"/>
      <c:spPr>
        <a:noFill/>
        <a:ln w="25388">
          <a:noFill/>
        </a:ln>
      </c:spPr>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0509328487365958"/>
          <c:y val="0.1816803241482679"/>
          <c:w val="0.8219093201585107"/>
          <c:h val="0.62470841144857125"/>
        </c:manualLayout>
      </c:layout>
      <c:bar3DChart>
        <c:barDir val="col"/>
        <c:grouping val="stacked"/>
        <c:varyColors val="0"/>
        <c:ser>
          <c:idx val="0"/>
          <c:order val="0"/>
          <c:tx>
            <c:strRef>
              <c:f>Лист1!$B$1</c:f>
              <c:strCache>
                <c:ptCount val="1"/>
                <c:pt idx="0">
                  <c:v>ПЕРІОДИЧНЕ НАВЧАННЯ</c:v>
                </c:pt>
              </c:strCache>
            </c:strRef>
          </c:tx>
          <c:invertIfNegative val="0"/>
          <c:dLbls>
            <c:dLbl>
              <c:idx val="3"/>
              <c:tx>
                <c:rich>
                  <a:bodyPr/>
                  <a:lstStyle/>
                  <a:p>
                    <a:r>
                      <a:rPr lang="en-US" sz="1199">
                        <a:solidFill>
                          <a:srgbClr val="FF0000"/>
                        </a:solidFill>
                      </a:rPr>
                      <a:t>6085</a:t>
                    </a:r>
                    <a:endParaRPr lang="en-US" sz="1200"/>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869-49F1-A433-6D866DBA3B83}"/>
                </c:ext>
              </c:extLst>
            </c:dLbl>
            <c:dLbl>
              <c:idx val="4"/>
              <c:tx>
                <c:rich>
                  <a:bodyPr/>
                  <a:lstStyle/>
                  <a:p>
                    <a:r>
                      <a:rPr lang="uk-UA" sz="1199">
                        <a:solidFill>
                          <a:srgbClr val="FF0000"/>
                        </a:solidFill>
                      </a:rPr>
                      <a:t>4031</a:t>
                    </a:r>
                    <a:endParaRPr lang="en-US" sz="1200"/>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69-49F1-A433-6D866DBA3B83}"/>
                </c:ext>
              </c:extLst>
            </c:dLbl>
            <c:dLbl>
              <c:idx val="5"/>
              <c:tx>
                <c:rich>
                  <a:bodyPr/>
                  <a:lstStyle/>
                  <a:p>
                    <a:r>
                      <a:rPr lang="en-US">
                        <a:solidFill>
                          <a:srgbClr val="FF0000"/>
                        </a:solidFill>
                      </a:rPr>
                      <a:t>4</a:t>
                    </a:r>
                    <a:r>
                      <a:rPr lang="uk-UA">
                        <a:solidFill>
                          <a:srgbClr val="FF0000"/>
                        </a:solidFill>
                      </a:rPr>
                      <a:t>318</a:t>
                    </a:r>
                    <a:endParaRPr lang="en-US"/>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869-49F1-A433-6D866DBA3B83}"/>
                </c:ext>
              </c:extLst>
            </c:dLbl>
            <c:spPr>
              <a:noFill/>
              <a:ln w="25388">
                <a:noFill/>
              </a:ln>
            </c:spPr>
            <c:txPr>
              <a:bodyPr/>
              <a:lstStyle/>
              <a:p>
                <a:pPr>
                  <a:defRPr sz="1199">
                    <a:solidFill>
                      <a:schemeClr val="bg1"/>
                    </a:solidFil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2022 рік</c:v>
                </c:pt>
                <c:pt idx="1">
                  <c:v>2023 рік</c:v>
                </c:pt>
              </c:strCache>
            </c:strRef>
          </c:cat>
          <c:val>
            <c:numRef>
              <c:f>Лист1!$B$2:$B$4</c:f>
              <c:numCache>
                <c:formatCode>General</c:formatCode>
                <c:ptCount val="2"/>
                <c:pt idx="0">
                  <c:v>8111</c:v>
                </c:pt>
                <c:pt idx="1">
                  <c:v>7661</c:v>
                </c:pt>
              </c:numCache>
            </c:numRef>
          </c:val>
          <c:extLst>
            <c:ext xmlns:c16="http://schemas.microsoft.com/office/drawing/2014/chart" uri="{C3380CC4-5D6E-409C-BE32-E72D297353CC}">
              <c16:uniqueId val="{00000003-D869-49F1-A433-6D866DBA3B83}"/>
            </c:ext>
          </c:extLst>
        </c:ser>
        <c:dLbls>
          <c:showLegendKey val="0"/>
          <c:showVal val="0"/>
          <c:showCatName val="0"/>
          <c:showSerName val="0"/>
          <c:showPercent val="0"/>
          <c:showBubbleSize val="0"/>
        </c:dLbls>
        <c:gapWidth val="150"/>
        <c:shape val="box"/>
        <c:axId val="50714496"/>
        <c:axId val="50716032"/>
        <c:axId val="0"/>
      </c:bar3DChart>
      <c:catAx>
        <c:axId val="50714496"/>
        <c:scaling>
          <c:orientation val="minMax"/>
        </c:scaling>
        <c:delete val="0"/>
        <c:axPos val="b"/>
        <c:numFmt formatCode="General" sourceLinked="1"/>
        <c:majorTickMark val="out"/>
        <c:minorTickMark val="none"/>
        <c:tickLblPos val="nextTo"/>
        <c:txPr>
          <a:bodyPr/>
          <a:lstStyle/>
          <a:p>
            <a:pPr>
              <a:defRPr sz="1199"/>
            </a:pPr>
            <a:endParaRPr lang="uk-UA"/>
          </a:p>
        </c:txPr>
        <c:crossAx val="50716032"/>
        <c:crosses val="autoZero"/>
        <c:auto val="1"/>
        <c:lblAlgn val="ctr"/>
        <c:lblOffset val="100"/>
        <c:noMultiLvlLbl val="0"/>
      </c:catAx>
      <c:valAx>
        <c:axId val="50716032"/>
        <c:scaling>
          <c:orientation val="minMax"/>
          <c:min val="0"/>
        </c:scaling>
        <c:delete val="0"/>
        <c:axPos val="l"/>
        <c:majorGridlines/>
        <c:numFmt formatCode="General" sourceLinked="1"/>
        <c:majorTickMark val="out"/>
        <c:minorTickMark val="none"/>
        <c:tickLblPos val="nextTo"/>
        <c:txPr>
          <a:bodyPr/>
          <a:lstStyle/>
          <a:p>
            <a:pPr>
              <a:defRPr sz="1199"/>
            </a:pPr>
            <a:endParaRPr lang="uk-UA"/>
          </a:p>
        </c:txPr>
        <c:crossAx val="50714496"/>
        <c:crosses val="autoZero"/>
        <c:crossBetween val="between"/>
        <c:majorUnit val="1000"/>
      </c:valAx>
      <c:spPr>
        <a:noFill/>
        <a:ln w="25388">
          <a:noFill/>
        </a:ln>
      </c:spPr>
    </c:plotArea>
    <c:plotVisOnly val="1"/>
    <c:dispBlanksAs val="gap"/>
    <c:showDLblsOverMax val="0"/>
  </c:chart>
  <c:spPr>
    <a:ln>
      <a:solidFill>
        <a:sysClr val="windowText" lastClr="000000"/>
      </a:solidFill>
    </a:ln>
  </c:spPr>
  <c:txPr>
    <a:bodyPr/>
    <a:lstStyle/>
    <a:p>
      <a:pPr>
        <a:defRPr>
          <a:latin typeface="Times New Roman" pitchFamily="18" charset="0"/>
          <a:cs typeface="Times New Roman" pitchFamily="18" charset="0"/>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ysClr val="windowText" lastClr="000000"/>
                </a:solidFill>
                <a:latin typeface="Times New Roman" pitchFamily="18" charset="0"/>
                <a:cs typeface="Times New Roman" pitchFamily="18" charset="0"/>
              </a:defRPr>
            </a:pPr>
            <a:r>
              <a:rPr lang="fr-FR" sz="1200" b="1"/>
              <a:t>Participation of structural units of the SJCU in periodic training of judges to improve their skills in 2023</a:t>
            </a:r>
            <a:endParaRPr lang="fr-FR" sz="1200"/>
          </a:p>
        </c:rich>
      </c:tx>
      <c:layout>
        <c:manualLayout>
          <c:xMode val="edge"/>
          <c:yMode val="edge"/>
          <c:x val="0.12658281133388677"/>
          <c:y val="2.7280627926259814E-2"/>
        </c:manualLayout>
      </c:layout>
      <c:overlay val="0"/>
      <c:spPr>
        <a:noFill/>
        <a:ln w="25128">
          <a:noFill/>
        </a:ln>
      </c:spPr>
    </c:title>
    <c:autoTitleDeleted val="0"/>
    <c:plotArea>
      <c:layout/>
      <c:pieChart>
        <c:varyColors val="1"/>
        <c:ser>
          <c:idx val="0"/>
          <c:order val="0"/>
          <c:tx>
            <c:strRef>
              <c:f>Лист1!$B$1</c:f>
              <c:strCache>
                <c:ptCount val="1"/>
                <c:pt idx="0">
                  <c:v>ПЕРІОДИЧНЕ НАВЧАННЯ</c:v>
                </c:pt>
              </c:strCache>
            </c:strRef>
          </c:tx>
          <c:dPt>
            <c:idx val="0"/>
            <c:bubble3D val="0"/>
            <c:extLst>
              <c:ext xmlns:c16="http://schemas.microsoft.com/office/drawing/2014/chart" uri="{C3380CC4-5D6E-409C-BE32-E72D297353CC}">
                <c16:uniqueId val="{00000000-C8A2-4504-88FC-C31B61E52FA9}"/>
              </c:ext>
            </c:extLst>
          </c:dPt>
          <c:dPt>
            <c:idx val="1"/>
            <c:bubble3D val="0"/>
            <c:extLst>
              <c:ext xmlns:c16="http://schemas.microsoft.com/office/drawing/2014/chart" uri="{C3380CC4-5D6E-409C-BE32-E72D297353CC}">
                <c16:uniqueId val="{00000001-C8A2-4504-88FC-C31B61E52FA9}"/>
              </c:ext>
            </c:extLst>
          </c:dPt>
          <c:dPt>
            <c:idx val="2"/>
            <c:bubble3D val="0"/>
            <c:extLst>
              <c:ext xmlns:c16="http://schemas.microsoft.com/office/drawing/2014/chart" uri="{C3380CC4-5D6E-409C-BE32-E72D297353CC}">
                <c16:uniqueId val="{00000002-C8A2-4504-88FC-C31B61E52FA9}"/>
              </c:ext>
            </c:extLst>
          </c:dPt>
          <c:dPt>
            <c:idx val="3"/>
            <c:bubble3D val="0"/>
            <c:extLst>
              <c:ext xmlns:c16="http://schemas.microsoft.com/office/drawing/2014/chart" uri="{C3380CC4-5D6E-409C-BE32-E72D297353CC}">
                <c16:uniqueId val="{00000003-C8A2-4504-88FC-C31B61E52FA9}"/>
              </c:ext>
            </c:extLst>
          </c:dPt>
          <c:dPt>
            <c:idx val="4"/>
            <c:bubble3D val="0"/>
            <c:extLst>
              <c:ext xmlns:c16="http://schemas.microsoft.com/office/drawing/2014/chart" uri="{C3380CC4-5D6E-409C-BE32-E72D297353CC}">
                <c16:uniqueId val="{00000004-C8A2-4504-88FC-C31B61E52FA9}"/>
              </c:ext>
            </c:extLst>
          </c:dPt>
          <c:dPt>
            <c:idx val="5"/>
            <c:bubble3D val="0"/>
            <c:extLst>
              <c:ext xmlns:c16="http://schemas.microsoft.com/office/drawing/2014/chart" uri="{C3380CC4-5D6E-409C-BE32-E72D297353CC}">
                <c16:uniqueId val="{00000005-C8A2-4504-88FC-C31B61E52FA9}"/>
              </c:ext>
            </c:extLst>
          </c:dPt>
          <c:dLbls>
            <c:dLbl>
              <c:idx val="0"/>
              <c:layout>
                <c:manualLayout>
                  <c:x val="-0.12975536711757191"/>
                  <c:y val="0.11437429329166753"/>
                </c:manualLayout>
              </c:layout>
              <c:tx>
                <c:rich>
                  <a:bodyPr/>
                  <a:lstStyle/>
                  <a:p>
                    <a:r>
                      <a:rPr lang="en-US" sz="1183">
                        <a:latin typeface="Times New Roman" pitchFamily="18" charset="0"/>
                        <a:cs typeface="Times New Roman" pitchFamily="18" charset="0"/>
                      </a:rPr>
                      <a:t>28,63 %</a:t>
                    </a:r>
                    <a:endParaRPr lang="en-US" sz="1200">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15:layout>
                    <c:manualLayout>
                      <c:w val="0.12311965811965812"/>
                      <c:h val="0.10168842471714534"/>
                    </c:manualLayout>
                  </c15:layout>
                </c:ext>
                <c:ext xmlns:c16="http://schemas.microsoft.com/office/drawing/2014/chart" uri="{C3380CC4-5D6E-409C-BE32-E72D297353CC}">
                  <c16:uniqueId val="{00000000-C8A2-4504-88FC-C31B61E52FA9}"/>
                </c:ext>
              </c:extLst>
            </c:dLbl>
            <c:dLbl>
              <c:idx val="1"/>
              <c:layout>
                <c:manualLayout>
                  <c:x val="-8.7502860219395656E-2"/>
                  <c:y val="-0.13193204635321368"/>
                </c:manualLayout>
              </c:layout>
              <c:tx>
                <c:rich>
                  <a:bodyPr/>
                  <a:lstStyle/>
                  <a:p>
                    <a:r>
                      <a:rPr lang="en-US">
                        <a:solidFill>
                          <a:schemeClr val="bg1"/>
                        </a:solidFill>
                      </a:rPr>
                      <a:t>15,53</a:t>
                    </a:r>
                    <a:r>
                      <a:rPr lang="en-US" baseline="0">
                        <a:solidFill>
                          <a:schemeClr val="bg1"/>
                        </a:solidFill>
                      </a:rPr>
                      <a:t> </a:t>
                    </a:r>
                    <a:r>
                      <a:rPr lang="en-US">
                        <a:solidFill>
                          <a:schemeClr val="bg1"/>
                        </a:solidFill>
                      </a:rPr>
                      <a:t>%</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1884615384615385"/>
                      <c:h val="0.10516971279373367"/>
                    </c:manualLayout>
                  </c15:layout>
                </c:ext>
                <c:ext xmlns:c16="http://schemas.microsoft.com/office/drawing/2014/chart" uri="{C3380CC4-5D6E-409C-BE32-E72D297353CC}">
                  <c16:uniqueId val="{00000001-C8A2-4504-88FC-C31B61E52FA9}"/>
                </c:ext>
              </c:extLst>
            </c:dLbl>
            <c:dLbl>
              <c:idx val="2"/>
              <c:layout>
                <c:manualLayout>
                  <c:x val="3.5729179584199758E-2"/>
                  <c:y val="-0.15522562148949282"/>
                </c:manualLayout>
              </c:layout>
              <c:tx>
                <c:rich>
                  <a:bodyPr/>
                  <a:lstStyle/>
                  <a:p>
                    <a:r>
                      <a:rPr lang="en-US" baseline="0">
                        <a:solidFill>
                          <a:schemeClr val="bg1"/>
                        </a:solidFill>
                      </a:rPr>
                      <a:t>17,57 </a:t>
                    </a:r>
                    <a:r>
                      <a:rPr lang="en-US">
                        <a:solidFill>
                          <a:schemeClr val="bg1"/>
                        </a:solidFill>
                      </a:rPr>
                      <a:t>%</a:t>
                    </a:r>
                  </a:p>
                </c:rich>
              </c:tx>
              <c:dLblPos val="bestFit"/>
              <c:showLegendKey val="0"/>
              <c:showVal val="0"/>
              <c:showCatName val="0"/>
              <c:showSerName val="0"/>
              <c:showPercent val="0"/>
              <c:showBubbleSize val="0"/>
              <c:extLst>
                <c:ext xmlns:c15="http://schemas.microsoft.com/office/drawing/2012/chart" uri="{CE6537A1-D6FC-4f65-9D91-7224C49458BB}">
                  <c15:layout>
                    <c:manualLayout>
                      <c:w val="0.12637844127352099"/>
                      <c:h val="0.11350742015156953"/>
                    </c:manualLayout>
                  </c15:layout>
                </c:ext>
                <c:ext xmlns:c16="http://schemas.microsoft.com/office/drawing/2014/chart" uri="{C3380CC4-5D6E-409C-BE32-E72D297353CC}">
                  <c16:uniqueId val="{00000002-C8A2-4504-88FC-C31B61E52FA9}"/>
                </c:ext>
              </c:extLst>
            </c:dLbl>
            <c:dLbl>
              <c:idx val="3"/>
              <c:layout>
                <c:manualLayout>
                  <c:x val="0.11406513272135399"/>
                  <c:y val="-5.8711870131515062E-2"/>
                </c:manualLayout>
              </c:layout>
              <c:tx>
                <c:rich>
                  <a:bodyPr/>
                  <a:lstStyle/>
                  <a:p>
                    <a:r>
                      <a:rPr lang="en-US"/>
                      <a:t>16,08</a:t>
                    </a:r>
                    <a:r>
                      <a:rPr lang="en-US" baseline="0"/>
                      <a:t> </a:t>
                    </a:r>
                    <a:r>
                      <a:rPr lang="en-US"/>
                      <a:t>%</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A2-4504-88FC-C31B61E52FA9}"/>
                </c:ext>
              </c:extLst>
            </c:dLbl>
            <c:dLbl>
              <c:idx val="4"/>
              <c:tx>
                <c:rich>
                  <a:bodyPr/>
                  <a:lstStyle/>
                  <a:p>
                    <a:r>
                      <a:rPr lang="en-US"/>
                      <a:t>22,19</a:t>
                    </a:r>
                    <a:r>
                      <a:rPr lang="en-US" baseline="0"/>
                      <a:t> </a:t>
                    </a:r>
                    <a:r>
                      <a:rPr lang="en-US"/>
                      <a:t>%</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8A2-4504-88FC-C31B61E52FA9}"/>
                </c:ext>
              </c:extLst>
            </c:dLbl>
            <c:dLbl>
              <c:idx val="5"/>
              <c:delete val="1"/>
              <c:extLst>
                <c:ext xmlns:c15="http://schemas.microsoft.com/office/drawing/2012/chart" uri="{CE6537A1-D6FC-4f65-9D91-7224C49458BB}"/>
                <c:ext xmlns:c16="http://schemas.microsoft.com/office/drawing/2014/chart" uri="{C3380CC4-5D6E-409C-BE32-E72D297353CC}">
                  <c16:uniqueId val="{00000005-C8A2-4504-88FC-C31B61E52FA9}"/>
                </c:ext>
              </c:extLst>
            </c:dLbl>
            <c:spPr>
              <a:noFill/>
              <a:ln w="25128">
                <a:noFill/>
              </a:ln>
            </c:spPr>
            <c:txPr>
              <a:bodyPr/>
              <a:lstStyle/>
              <a:p>
                <a:pPr>
                  <a:defRPr sz="1183">
                    <a:solidFill>
                      <a:schemeClr val="bg1"/>
                    </a:solidFill>
                    <a:latin typeface="Times New Roman" pitchFamily="18" charset="0"/>
                    <a:cs typeface="Times New Roman" pitchFamily="18" charset="0"/>
                  </a:defRPr>
                </a:pPr>
                <a:endParaRPr lang="uk-UA"/>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Лист1!$A$2:$A$7</c:f>
              <c:strCache>
                <c:ptCount val="5"/>
                <c:pt idx="0">
                  <c:v>Відділ підготовки суддів        (м. Київ) 2193 - 28,63 %</c:v>
                </c:pt>
                <c:pt idx="1">
                  <c:v>Дніпровське регіональне відділення 1190 - 15,53 %</c:v>
                </c:pt>
                <c:pt idx="2">
                  <c:v>Львівське регіональне відділення 1346 - 17,57 %</c:v>
                </c:pt>
                <c:pt idx="3">
                  <c:v>Одеське регіональне відділення 1232 - 16,08 %</c:v>
                </c:pt>
                <c:pt idx="4">
                  <c:v>Харківське регіональне відділення 1700 - 22,19 %</c:v>
                </c:pt>
              </c:strCache>
            </c:strRef>
          </c:cat>
          <c:val>
            <c:numRef>
              <c:f>Лист1!$B$2:$B$7</c:f>
              <c:numCache>
                <c:formatCode>General</c:formatCode>
                <c:ptCount val="6"/>
                <c:pt idx="0">
                  <c:v>2193</c:v>
                </c:pt>
                <c:pt idx="1">
                  <c:v>1190</c:v>
                </c:pt>
                <c:pt idx="2">
                  <c:v>1346</c:v>
                </c:pt>
                <c:pt idx="3">
                  <c:v>1232</c:v>
                </c:pt>
                <c:pt idx="4">
                  <c:v>1700</c:v>
                </c:pt>
              </c:numCache>
            </c:numRef>
          </c:val>
          <c:extLst>
            <c:ext xmlns:c16="http://schemas.microsoft.com/office/drawing/2014/chart" uri="{C3380CC4-5D6E-409C-BE32-E72D297353CC}">
              <c16:uniqueId val="{00000006-C8A2-4504-88FC-C31B61E52FA9}"/>
            </c:ext>
          </c:extLst>
        </c:ser>
        <c:dLbls>
          <c:showLegendKey val="0"/>
          <c:showVal val="0"/>
          <c:showCatName val="0"/>
          <c:showSerName val="0"/>
          <c:showPercent val="0"/>
          <c:showBubbleSize val="0"/>
          <c:showLeaderLines val="1"/>
        </c:dLbls>
        <c:firstSliceAng val="0"/>
      </c:pieChart>
      <c:spPr>
        <a:noFill/>
        <a:ln w="25128">
          <a:noFill/>
        </a:ln>
      </c:spPr>
    </c:plotArea>
    <c:legend>
      <c:legendPos val="r"/>
      <c:legendEntry>
        <c:idx val="5"/>
        <c:delete val="1"/>
      </c:legendEntry>
      <c:layout>
        <c:manualLayout>
          <c:xMode val="edge"/>
          <c:yMode val="edge"/>
          <c:x val="0.60402958416140473"/>
          <c:y val="0.26010910156420475"/>
          <c:w val="0.35238551818217378"/>
          <c:h val="0.66856989669640465"/>
        </c:manualLayout>
      </c:layout>
      <c:overlay val="0"/>
      <c:txPr>
        <a:bodyPr/>
        <a:lstStyle/>
        <a:p>
          <a:pPr>
            <a:defRPr sz="1183">
              <a:latin typeface="Times New Roman" pitchFamily="18" charset="0"/>
              <a:cs typeface="Times New Roman" pitchFamily="18" charset="0"/>
            </a:defRPr>
          </a:pPr>
          <a:endParaRPr lang="uk-UA"/>
        </a:p>
      </c:txPr>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a:p>
            <a:pPr>
              <a:defRPr sz="1400" b="0" i="0" u="none" strike="noStrike" kern="1200" spc="0" baseline="0">
                <a:solidFill>
                  <a:schemeClr val="tx1">
                    <a:lumMod val="65000"/>
                    <a:lumOff val="35000"/>
                  </a:schemeClr>
                </a:solidFill>
                <a:latin typeface="+mn-lt"/>
                <a:ea typeface="+mn-ea"/>
                <a:cs typeface="+mn-cs"/>
              </a:defRPr>
            </a:pPr>
            <a:r>
              <a:rPr lang="fr-FR" b="1"/>
              <a:t>Training of court staff of the National School of Judges in</a:t>
            </a:r>
            <a:r>
              <a:rPr lang="fr-FR"/>
              <a:t/>
            </a:r>
            <a:br>
              <a:rPr lang="fr-FR"/>
            </a:br>
            <a:r>
              <a:rPr lang="fr-FR" b="1"/>
              <a:t>2021 - 2023</a:t>
            </a:r>
            <a:endParaRPr lang="fr-FR"/>
          </a:p>
          <a:p>
            <a:pPr>
              <a:defRPr sz="1400" b="0" i="0" u="none" strike="noStrike" kern="1200" spc="0" baseline="0">
                <a:solidFill>
                  <a:schemeClr val="tx1">
                    <a:lumMod val="65000"/>
                    <a:lumOff val="35000"/>
                  </a:schemeClr>
                </a:solidFill>
                <a:latin typeface="+mn-lt"/>
                <a:ea typeface="+mn-ea"/>
                <a:cs typeface="+mn-cs"/>
              </a:defRPr>
            </a:pPr>
            <a:endParaRPr lang="uk-UA" b="1">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1147747156605425E-2"/>
          <c:y val="0.16697444069491393"/>
          <c:w val="0.90413003062119024"/>
          <c:h val="0.69413740483890751"/>
        </c:manualLayout>
      </c:layout>
      <c:bar3DChart>
        <c:barDir val="col"/>
        <c:grouping val="stacked"/>
        <c:varyColors val="0"/>
        <c:ser>
          <c:idx val="0"/>
          <c:order val="0"/>
          <c:tx>
            <c:strRef>
              <c:f>Лист1!$B$1</c:f>
              <c:strCache>
                <c:ptCount val="1"/>
                <c:pt idx="0">
                  <c:v>Ряд 1</c:v>
                </c:pt>
              </c:strCache>
            </c:strRef>
          </c:tx>
          <c:spPr>
            <a:solidFill>
              <a:schemeClr val="accent1"/>
            </a:solidFill>
            <a:ln>
              <a:noFill/>
            </a:ln>
            <a:effectLst/>
            <a:sp3d/>
          </c:spPr>
          <c:invertIfNegative val="0"/>
          <c:dLbls>
            <c:dLbl>
              <c:idx val="0"/>
              <c:layout>
                <c:manualLayout>
                  <c:x val="1.9218886431447502E-3"/>
                  <c:y val="-0.18318848793727549"/>
                </c:manualLayout>
              </c:layout>
              <c:tx>
                <c:rich>
                  <a:bodyPr/>
                  <a:lstStyle/>
                  <a:p>
                    <a:r>
                      <a:rPr lang="en-US"/>
                      <a:t>18536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A4-43EA-A379-E18D998C769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 2021 рік</c:v>
                </c:pt>
                <c:pt idx="1">
                  <c:v> 2022 рік</c:v>
                </c:pt>
                <c:pt idx="2">
                  <c:v> 2023 рік</c:v>
                </c:pt>
              </c:strCache>
            </c:strRef>
          </c:cat>
          <c:val>
            <c:numRef>
              <c:f>Лист1!$B$2:$B$4</c:f>
              <c:numCache>
                <c:formatCode>General</c:formatCode>
                <c:ptCount val="3"/>
                <c:pt idx="0">
                  <c:v>18536</c:v>
                </c:pt>
              </c:numCache>
            </c:numRef>
          </c:val>
          <c:extLst>
            <c:ext xmlns:c16="http://schemas.microsoft.com/office/drawing/2014/chart" uri="{C3380CC4-5D6E-409C-BE32-E72D297353CC}">
              <c16:uniqueId val="{00000001-66A4-43EA-A379-E18D998C7692}"/>
            </c:ext>
          </c:extLst>
        </c:ser>
        <c:ser>
          <c:idx val="1"/>
          <c:order val="1"/>
          <c:tx>
            <c:strRef>
              <c:f>Лист1!$C$1</c:f>
              <c:strCache>
                <c:ptCount val="1"/>
                <c:pt idx="0">
                  <c:v>Ряд 2</c:v>
                </c:pt>
              </c:strCache>
            </c:strRef>
          </c:tx>
          <c:spPr>
            <a:solidFill>
              <a:schemeClr val="accent1"/>
            </a:solidFill>
            <a:ln>
              <a:noFill/>
            </a:ln>
            <a:effectLst/>
            <a:sp3d/>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A4-43EA-A379-E18D998C7692}"/>
                </c:ext>
              </c:extLst>
            </c:dLbl>
            <c:dLbl>
              <c:idx val="1"/>
              <c:layout>
                <c:manualLayout>
                  <c:x val="-4.0087596285095714E-3"/>
                  <c:y val="-0.23007509665404938"/>
                </c:manualLayout>
              </c:layout>
              <c:tx>
                <c:rich>
                  <a:bodyPr/>
                  <a:lstStyle/>
                  <a:p>
                    <a:r>
                      <a:rPr lang="en-US"/>
                      <a:t>+23%</a:t>
                    </a:r>
                  </a:p>
                  <a:p>
                    <a:endParaRPr lang="en-US"/>
                  </a:p>
                  <a:p>
                    <a:r>
                      <a:rPr lang="en-US"/>
                      <a:t>24110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6A4-43EA-A379-E18D998C769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Лист1!$A$2:$A$4</c:f>
              <c:strCache>
                <c:ptCount val="3"/>
                <c:pt idx="0">
                  <c:v> 2021 рік</c:v>
                </c:pt>
                <c:pt idx="1">
                  <c:v> 2022 рік</c:v>
                </c:pt>
                <c:pt idx="2">
                  <c:v> 2023 рік</c:v>
                </c:pt>
              </c:strCache>
            </c:strRef>
          </c:cat>
          <c:val>
            <c:numRef>
              <c:f>Лист1!$C$2:$C$4</c:f>
              <c:numCache>
                <c:formatCode>General</c:formatCode>
                <c:ptCount val="3"/>
                <c:pt idx="1">
                  <c:v>24110</c:v>
                </c:pt>
              </c:numCache>
            </c:numRef>
          </c:val>
          <c:extLst>
            <c:ext xmlns:c16="http://schemas.microsoft.com/office/drawing/2014/chart" uri="{C3380CC4-5D6E-409C-BE32-E72D297353CC}">
              <c16:uniqueId val="{00000004-66A4-43EA-A379-E18D998C7692}"/>
            </c:ext>
          </c:extLst>
        </c:ser>
        <c:ser>
          <c:idx val="2"/>
          <c:order val="2"/>
          <c:tx>
            <c:strRef>
              <c:f>Лист1!$D$1</c:f>
              <c:strCache>
                <c:ptCount val="1"/>
                <c:pt idx="0">
                  <c:v>Ряд 3</c:v>
                </c:pt>
              </c:strCache>
            </c:strRef>
          </c:tx>
          <c:spPr>
            <a:solidFill>
              <a:schemeClr val="accent1"/>
            </a:solidFill>
            <a:ln>
              <a:noFill/>
            </a:ln>
            <a:effectLst/>
            <a:sp3d/>
          </c:spPr>
          <c:invertIfNegative val="0"/>
          <c:dLbls>
            <c:dLbl>
              <c:idx val="2"/>
              <c:layout>
                <c:manualLayout>
                  <c:x val="1.9766752322593396E-3"/>
                  <c:y val="-0.24629678359613788"/>
                </c:manualLayout>
              </c:layout>
              <c:tx>
                <c:rich>
                  <a:bodyPr/>
                  <a:lstStyle/>
                  <a:p>
                    <a:r>
                      <a:rPr lang="en-US"/>
                      <a:t>+2,8%</a:t>
                    </a:r>
                  </a:p>
                  <a:p>
                    <a:endParaRPr lang="en-US"/>
                  </a:p>
                  <a:p>
                    <a:r>
                      <a:rPr lang="en-US"/>
                      <a:t>24789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6A4-43EA-A379-E18D998C769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Лист1!$A$2:$A$4</c:f>
              <c:strCache>
                <c:ptCount val="3"/>
                <c:pt idx="0">
                  <c:v> 2021 рік</c:v>
                </c:pt>
                <c:pt idx="1">
                  <c:v> 2022 рік</c:v>
                </c:pt>
                <c:pt idx="2">
                  <c:v> 2023 рік</c:v>
                </c:pt>
              </c:strCache>
            </c:strRef>
          </c:cat>
          <c:val>
            <c:numRef>
              <c:f>Лист1!$D$2:$D$4</c:f>
              <c:numCache>
                <c:formatCode>General</c:formatCode>
                <c:ptCount val="3"/>
                <c:pt idx="2">
                  <c:v>24789</c:v>
                </c:pt>
              </c:numCache>
            </c:numRef>
          </c:val>
          <c:extLst>
            <c:ext xmlns:c16="http://schemas.microsoft.com/office/drawing/2014/chart" uri="{C3380CC4-5D6E-409C-BE32-E72D297353CC}">
              <c16:uniqueId val="{00000006-66A4-43EA-A379-E18D998C7692}"/>
            </c:ext>
          </c:extLst>
        </c:ser>
        <c:dLbls>
          <c:showLegendKey val="0"/>
          <c:showVal val="0"/>
          <c:showCatName val="0"/>
          <c:showSerName val="0"/>
          <c:showPercent val="0"/>
          <c:showBubbleSize val="0"/>
        </c:dLbls>
        <c:gapWidth val="150"/>
        <c:shape val="box"/>
        <c:axId val="50787840"/>
        <c:axId val="50789376"/>
        <c:axId val="0"/>
      </c:bar3DChart>
      <c:catAx>
        <c:axId val="50787840"/>
        <c:scaling>
          <c:orientation val="minMax"/>
        </c:scaling>
        <c:delete val="0"/>
        <c:axPos val="b"/>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50789376"/>
        <c:crosses val="autoZero"/>
        <c:auto val="1"/>
        <c:lblAlgn val="ctr"/>
        <c:lblOffset val="100"/>
        <c:noMultiLvlLbl val="0"/>
      </c:catAx>
      <c:valAx>
        <c:axId val="50789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507878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111736032995869E-2"/>
          <c:y val="4.9105832725266182E-2"/>
          <c:w val="0.61832193029860816"/>
          <c:h val="0.88744087447531095"/>
        </c:manualLayout>
      </c:layout>
      <c:bar3DChart>
        <c:barDir val="col"/>
        <c:grouping val="clustered"/>
        <c:varyColors val="0"/>
        <c:ser>
          <c:idx val="0"/>
          <c:order val="0"/>
          <c:tx>
            <c:strRef>
              <c:f>Лист1!$B$1</c:f>
              <c:strCache>
                <c:ptCount val="1"/>
                <c:pt idx="0">
                  <c:v>Кошти Державного бюджету</c:v>
                </c:pt>
              </c:strCache>
            </c:strRef>
          </c:tx>
          <c:spPr>
            <a:solidFill>
              <a:schemeClr val="accent1"/>
            </a:solidFill>
            <a:ln>
              <a:noFill/>
            </a:ln>
            <a:effectLst/>
            <a:sp3d/>
          </c:spPr>
          <c:invertIfNegative val="0"/>
          <c:dLbls>
            <c:dLbl>
              <c:idx val="0"/>
              <c:layout>
                <c:manualLayout>
                  <c:x val="8.0174760763600207E-4"/>
                  <c:y val="5.5534206322035831E-2"/>
                </c:manualLayout>
              </c:layout>
              <c:tx>
                <c:rich>
                  <a:bodyPr/>
                  <a:lstStyle/>
                  <a:p>
                    <a:endParaRPr lang="en-US" sz="1200">
                      <a:latin typeface="Times New Roman" panose="02020603050405020304" pitchFamily="18" charset="0"/>
                      <a:cs typeface="Times New Roman" panose="02020603050405020304" pitchFamily="18" charset="0"/>
                    </a:endParaRPr>
                  </a:p>
                  <a:p>
                    <a:r>
                      <a:rPr lang="en-US" sz="1200">
                        <a:solidFill>
                          <a:schemeClr val="bg1"/>
                        </a:solidFill>
                        <a:latin typeface="Times New Roman" panose="02020603050405020304" pitchFamily="18" charset="0"/>
                        <a:cs typeface="Times New Roman" panose="02020603050405020304" pitchFamily="18" charset="0"/>
                      </a:rPr>
                      <a:t>18478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FB8-4B3A-BAE1-46CDFB520548}"/>
                </c:ext>
              </c:extLst>
            </c:dLbl>
            <c:dLbl>
              <c:idx val="1"/>
              <c:layout>
                <c:manualLayout>
                  <c:x val="3.8243354488988156E-3"/>
                  <c:y val="6.9821203632915468E-2"/>
                </c:manualLayout>
              </c:layout>
              <c:tx>
                <c:rich>
                  <a:bodyPr/>
                  <a:lstStyle/>
                  <a:p>
                    <a:r>
                      <a:rPr lang="en-US">
                        <a:solidFill>
                          <a:schemeClr val="bg1"/>
                        </a:solidFill>
                        <a:latin typeface="Times New Roman" panose="02020603050405020304" pitchFamily="18" charset="0"/>
                        <a:cs typeface="Times New Roman" panose="02020603050405020304" pitchFamily="18" charset="0"/>
                      </a:rPr>
                      <a:t>+23%</a:t>
                    </a:r>
                  </a:p>
                  <a:p>
                    <a:r>
                      <a:rPr lang="en-US">
                        <a:solidFill>
                          <a:schemeClr val="bg1"/>
                        </a:solidFill>
                        <a:latin typeface="Times New Roman" panose="02020603050405020304" pitchFamily="18" charset="0"/>
                        <a:cs typeface="Times New Roman" panose="02020603050405020304" pitchFamily="18" charset="0"/>
                      </a:rPr>
                      <a:t>24066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FB8-4B3A-BAE1-46CDFB520548}"/>
                </c:ext>
              </c:extLst>
            </c:dLbl>
            <c:dLbl>
              <c:idx val="2"/>
              <c:layout>
                <c:manualLayout>
                  <c:x val="7.9692212386495171E-3"/>
                  <c:y val="7.3212271411777524E-2"/>
                </c:manualLayout>
              </c:layout>
              <c:tx>
                <c:rich>
                  <a:bodyPr/>
                  <a:lstStyle/>
                  <a:p>
                    <a:r>
                      <a:rPr lang="en-US">
                        <a:solidFill>
                          <a:schemeClr val="bg1"/>
                        </a:solidFill>
                      </a:rPr>
                      <a:t>+2,9%</a:t>
                    </a:r>
                  </a:p>
                  <a:p>
                    <a:r>
                      <a:rPr lang="en-US">
                        <a:solidFill>
                          <a:schemeClr val="bg1"/>
                        </a:solidFill>
                      </a:rPr>
                      <a:t>24789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FB8-4B3A-BAE1-46CDFB52054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  2021 рік</c:v>
                </c:pt>
                <c:pt idx="1">
                  <c:v>  2022 рік</c:v>
                </c:pt>
                <c:pt idx="2">
                  <c:v> 2023 рік</c:v>
                </c:pt>
              </c:strCache>
            </c:strRef>
          </c:cat>
          <c:val>
            <c:numRef>
              <c:f>Лист1!$B$2:$B$4</c:f>
              <c:numCache>
                <c:formatCode>General</c:formatCode>
                <c:ptCount val="3"/>
                <c:pt idx="0">
                  <c:v>18478</c:v>
                </c:pt>
                <c:pt idx="1">
                  <c:v>24066</c:v>
                </c:pt>
                <c:pt idx="2">
                  <c:v>24785</c:v>
                </c:pt>
              </c:numCache>
            </c:numRef>
          </c:val>
          <c:shape val="box"/>
          <c:extLst>
            <c:ext xmlns:c16="http://schemas.microsoft.com/office/drawing/2014/chart" uri="{C3380CC4-5D6E-409C-BE32-E72D297353CC}">
              <c16:uniqueId val="{00000003-BFB8-4B3A-BAE1-46CDFB520548}"/>
            </c:ext>
          </c:extLst>
        </c:ser>
        <c:ser>
          <c:idx val="1"/>
          <c:order val="1"/>
          <c:tx>
            <c:strRef>
              <c:f>Лист1!$C$1</c:f>
              <c:strCache>
                <c:ptCount val="1"/>
                <c:pt idx="0">
                  <c:v>Спільні кошти з міжнародними організаціями</c:v>
                </c:pt>
              </c:strCache>
            </c:strRef>
          </c:tx>
          <c:spPr>
            <a:solidFill>
              <a:srgbClr val="002060"/>
            </a:solidFill>
            <a:ln>
              <a:noFill/>
            </a:ln>
            <a:effectLst/>
            <a:sp3d/>
          </c:spPr>
          <c:invertIfNegative val="0"/>
          <c:dLbls>
            <c:dLbl>
              <c:idx val="0"/>
              <c:layout>
                <c:manualLayout>
                  <c:x val="2.2541693157920477E-2"/>
                  <c:y val="-1.4385564848515938E-2"/>
                </c:manualLayout>
              </c:layout>
              <c:tx>
                <c:rich>
                  <a:bodyPr/>
                  <a:lstStyle/>
                  <a:p>
                    <a:r>
                      <a:rPr lang="en-US" sz="1100">
                        <a:latin typeface="Times New Roman" panose="02020603050405020304" pitchFamily="18" charset="0"/>
                        <a:cs typeface="Times New Roman" panose="02020603050405020304" pitchFamily="18" charset="0"/>
                      </a:rPr>
                      <a:t>0,3%</a:t>
                    </a:r>
                  </a:p>
                  <a:p>
                    <a:r>
                      <a:rPr lang="en-US" sz="1100">
                        <a:latin typeface="Times New Roman" panose="02020603050405020304" pitchFamily="18" charset="0"/>
                        <a:cs typeface="Times New Roman" panose="02020603050405020304" pitchFamily="18" charset="0"/>
                      </a:rPr>
                      <a:t>58</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BFB8-4B3A-BAE1-46CDFB520548}"/>
                </c:ext>
              </c:extLst>
            </c:dLbl>
            <c:dLbl>
              <c:idx val="1"/>
              <c:layout>
                <c:manualLayout>
                  <c:x val="1.4262075936160154E-2"/>
                  <c:y val="-1.5099363689991816E-2"/>
                </c:manualLayout>
              </c:layout>
              <c:tx>
                <c:rich>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0,4%</a:t>
                    </a:r>
                  </a:p>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44</a:t>
                    </a:r>
                  </a:p>
                </c:rich>
              </c:tx>
              <c:numFmt formatCode="General" sourceLinked="0"/>
              <c:spPr>
                <a:noFill/>
                <a:ln>
                  <a:noFill/>
                </a:ln>
                <a:effectLst/>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FB8-4B3A-BAE1-46CDFB520548}"/>
                </c:ext>
              </c:extLst>
            </c:dLbl>
            <c:dLbl>
              <c:idx val="2"/>
              <c:layout>
                <c:manualLayout>
                  <c:x val="7.0108084315547515E-3"/>
                  <c:y val="-1.3403680167598851E-2"/>
                </c:manualLayout>
              </c:layout>
              <c:tx>
                <c:rich>
                  <a:bodyPr/>
                  <a:lstStyle/>
                  <a:p>
                    <a:r>
                      <a:rPr lang="en-US"/>
                      <a:t>0%</a:t>
                    </a:r>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6-BFB8-4B3A-BAE1-46CDFB520548}"/>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Лист1!$A$2:$A$4</c:f>
              <c:strCache>
                <c:ptCount val="3"/>
                <c:pt idx="0">
                  <c:v>  2021 рік</c:v>
                </c:pt>
                <c:pt idx="1">
                  <c:v>  2022 рік</c:v>
                </c:pt>
                <c:pt idx="2">
                  <c:v> 2023 рік</c:v>
                </c:pt>
              </c:strCache>
            </c:strRef>
          </c:cat>
          <c:val>
            <c:numRef>
              <c:f>Лист1!$C$2:$C$4</c:f>
              <c:numCache>
                <c:formatCode>General</c:formatCode>
                <c:ptCount val="3"/>
                <c:pt idx="0">
                  <c:v>58</c:v>
                </c:pt>
                <c:pt idx="1">
                  <c:v>44</c:v>
                </c:pt>
                <c:pt idx="2">
                  <c:v>0</c:v>
                </c:pt>
              </c:numCache>
            </c:numRef>
          </c:val>
          <c:shape val="box"/>
          <c:extLst>
            <c:ext xmlns:c16="http://schemas.microsoft.com/office/drawing/2014/chart" uri="{C3380CC4-5D6E-409C-BE32-E72D297353CC}">
              <c16:uniqueId val="{00000007-BFB8-4B3A-BAE1-46CDFB520548}"/>
            </c:ext>
          </c:extLst>
        </c:ser>
        <c:dLbls>
          <c:showLegendKey val="0"/>
          <c:showVal val="0"/>
          <c:showCatName val="0"/>
          <c:showSerName val="0"/>
          <c:showPercent val="0"/>
          <c:showBubbleSize val="0"/>
        </c:dLbls>
        <c:gapWidth val="18"/>
        <c:gapDepth val="160"/>
        <c:shape val="cylinder"/>
        <c:axId val="138649984"/>
        <c:axId val="138651520"/>
        <c:axId val="0"/>
      </c:bar3DChart>
      <c:catAx>
        <c:axId val="1386499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138651520"/>
        <c:crosses val="autoZero"/>
        <c:auto val="1"/>
        <c:lblAlgn val="ctr"/>
        <c:lblOffset val="100"/>
        <c:noMultiLvlLbl val="0"/>
      </c:catAx>
      <c:valAx>
        <c:axId val="138651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138649984"/>
        <c:crosses val="autoZero"/>
        <c:crossBetween val="between"/>
      </c:valAx>
      <c:spPr>
        <a:noFill/>
        <a:ln>
          <a:noFill/>
        </a:ln>
        <a:effectLst/>
      </c:spPr>
    </c:plotArea>
    <c:legend>
      <c:legendPos val="b"/>
      <c:layout>
        <c:manualLayout>
          <c:xMode val="edge"/>
          <c:yMode val="edge"/>
          <c:x val="3.5507246376811595E-2"/>
          <c:y val="0.94658353521622629"/>
          <c:w val="0.84824016563146998"/>
          <c:h val="3.5649215746166169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Training of court staff by instances and jurisdictions in 2023 </a:t>
            </a:r>
          </a:p>
        </c:rich>
      </c:tx>
      <c:layout>
        <c:manualLayout>
          <c:xMode val="edge"/>
          <c:yMode val="edge"/>
          <c:x val="0.16702778251789732"/>
          <c:y val="1.4968192590744668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9680706578344376E-2"/>
          <c:y val="0.14718253968253969"/>
          <c:w val="0.62613939924176143"/>
          <c:h val="0.754309148856393"/>
        </c:manualLayout>
      </c:layout>
      <c:bar3DChart>
        <c:barDir val="col"/>
        <c:grouping val="stacked"/>
        <c:varyColors val="0"/>
        <c:ser>
          <c:idx val="7"/>
          <c:order val="0"/>
          <c:tx>
            <c:strRef>
              <c:f>Лист1!$I$1</c:f>
              <c:strCache>
                <c:ptCount val="1"/>
                <c:pt idx="0">
                  <c:v>8. Працівники апаратів апеляційних господарських судів </c:v>
                </c:pt>
              </c:strCache>
            </c:strRef>
          </c:tx>
          <c:spPr>
            <a:solidFill>
              <a:schemeClr val="accent2">
                <a:lumMod val="60000"/>
              </a:schemeClr>
            </a:solidFill>
            <a:ln>
              <a:noFill/>
            </a:ln>
            <a:effectLst/>
            <a:sp3d/>
          </c:spPr>
          <c:invertIfNegative val="0"/>
          <c:dLbls>
            <c:dLbl>
              <c:idx val="7"/>
              <c:layout>
                <c:manualLayout>
                  <c:x val="8.2559339525283791E-3"/>
                  <c:y val="-5.4883372832730447E-2"/>
                </c:manualLayout>
              </c:layout>
              <c:tx>
                <c:rich>
                  <a:bodyPr/>
                  <a:lstStyle/>
                  <a:p>
                    <a:fld id="{BC308FF4-8EDD-416F-847D-6E8D751E2420}" type="VALUE">
                      <a:rPr lang="en-US">
                        <a:solidFill>
                          <a:sysClr val="windowText" lastClr="000000"/>
                        </a:solidFill>
                        <a:latin typeface="Times New Roman" panose="02020603050405020304" pitchFamily="18" charset="0"/>
                        <a:cs typeface="Times New Roman" panose="02020603050405020304" pitchFamily="18" charset="0"/>
                      </a:rPr>
                      <a:pPr/>
                      <a:t>[ЗНАЧЕНИЕ]</a:t>
                    </a:fld>
                    <a:endParaRPr lang="en-US">
                      <a:solidFill>
                        <a:sysClr val="windowText" lastClr="000000"/>
                      </a:solidFill>
                      <a:latin typeface="Times New Roman" panose="02020603050405020304" pitchFamily="18" charset="0"/>
                      <a:cs typeface="Times New Roman" panose="02020603050405020304" pitchFamily="18" charset="0"/>
                    </a:endParaRPr>
                  </a:p>
                  <a:p>
                    <a:r>
                      <a:rPr lang="en-US">
                        <a:solidFill>
                          <a:sysClr val="windowText" lastClr="000000"/>
                        </a:solidFill>
                        <a:latin typeface="Times New Roman" panose="02020603050405020304" pitchFamily="18" charset="0"/>
                        <a:cs typeface="Times New Roman" panose="02020603050405020304" pitchFamily="18" charset="0"/>
                      </a:rPr>
                      <a:t>2,7%</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Лист1!$I$2:$I$9</c:f>
              <c:numCache>
                <c:formatCode>General</c:formatCode>
                <c:ptCount val="8"/>
                <c:pt idx="7">
                  <c:v>662</c:v>
                </c:pt>
              </c:numCache>
            </c:numRef>
          </c:val>
          <c:extLst>
            <c:ext xmlns:c16="http://schemas.microsoft.com/office/drawing/2014/chart" uri="{C3380CC4-5D6E-409C-BE32-E72D297353CC}">
              <c16:uniqueId val="{00000001-C1F6-4566-BE55-43494F928360}"/>
            </c:ext>
          </c:extLst>
        </c:ser>
        <c:ser>
          <c:idx val="6"/>
          <c:order val="1"/>
          <c:tx>
            <c:strRef>
              <c:f>Лист1!$H$1</c:f>
              <c:strCache>
                <c:ptCount val="1"/>
                <c:pt idx="0">
                  <c:v>7. Працівники апаратів місцевих господарських  судів</c:v>
                </c:pt>
              </c:strCache>
            </c:strRef>
          </c:tx>
          <c:spPr>
            <a:solidFill>
              <a:schemeClr val="accent1">
                <a:lumMod val="60000"/>
              </a:schemeClr>
            </a:solidFill>
            <a:ln>
              <a:noFill/>
            </a:ln>
            <a:effectLst/>
            <a:sp3d/>
          </c:spPr>
          <c:invertIfNegative val="0"/>
          <c:dLbls>
            <c:dLbl>
              <c:idx val="6"/>
              <c:layout>
                <c:manualLayout>
                  <c:x val="8.2559339525283045E-3"/>
                  <c:y val="-8.7314456779343991E-2"/>
                </c:manualLayout>
              </c:layout>
              <c:tx>
                <c:rich>
                  <a:bodyPr/>
                  <a:lstStyle/>
                  <a:p>
                    <a:fld id="{8C41BE1F-AD53-4463-99BA-E389F9640B41}" type="VALUE">
                      <a:rPr lang="en-US">
                        <a:solidFill>
                          <a:sysClr val="windowText" lastClr="000000"/>
                        </a:solidFill>
                        <a:latin typeface="Times New Roman" panose="02020603050405020304" pitchFamily="18" charset="0"/>
                        <a:cs typeface="Times New Roman" panose="02020603050405020304" pitchFamily="18" charset="0"/>
                      </a:rPr>
                      <a:pPr/>
                      <a:t>[ЗНАЧЕНИЕ]</a:t>
                    </a:fld>
                    <a:endParaRPr lang="en-US">
                      <a:solidFill>
                        <a:sysClr val="windowText" lastClr="000000"/>
                      </a:solidFill>
                      <a:latin typeface="Times New Roman" panose="02020603050405020304" pitchFamily="18" charset="0"/>
                      <a:cs typeface="Times New Roman" panose="02020603050405020304" pitchFamily="18" charset="0"/>
                    </a:endParaRPr>
                  </a:p>
                  <a:p>
                    <a:r>
                      <a:rPr lang="en-US">
                        <a:solidFill>
                          <a:sysClr val="windowText" lastClr="000000"/>
                        </a:solidFill>
                        <a:latin typeface="Times New Roman" panose="02020603050405020304" pitchFamily="18" charset="0"/>
                        <a:cs typeface="Times New Roman" panose="02020603050405020304" pitchFamily="18" charset="0"/>
                      </a:rPr>
                      <a:t>8,2%</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Лист1!$H$2:$H$9</c:f>
              <c:numCache>
                <c:formatCode>General</c:formatCode>
                <c:ptCount val="8"/>
                <c:pt idx="6">
                  <c:v>2018</c:v>
                </c:pt>
              </c:numCache>
            </c:numRef>
          </c:val>
          <c:extLst>
            <c:ext xmlns:c16="http://schemas.microsoft.com/office/drawing/2014/chart" uri="{C3380CC4-5D6E-409C-BE32-E72D297353CC}">
              <c16:uniqueId val="{00000003-C1F6-4566-BE55-43494F928360}"/>
            </c:ext>
          </c:extLst>
        </c:ser>
        <c:ser>
          <c:idx val="5"/>
          <c:order val="2"/>
          <c:tx>
            <c:strRef>
              <c:f>Лист1!$G$1</c:f>
              <c:strCache>
                <c:ptCount val="1"/>
                <c:pt idx="0">
                  <c:v>6. Працівники апаратів апеляційних адміністративних судів</c:v>
                </c:pt>
              </c:strCache>
            </c:strRef>
          </c:tx>
          <c:spPr>
            <a:solidFill>
              <a:schemeClr val="accent6"/>
            </a:solidFill>
            <a:ln>
              <a:noFill/>
            </a:ln>
            <a:effectLst/>
            <a:sp3d/>
          </c:spPr>
          <c:invertIfNegative val="0"/>
          <c:dLbls>
            <c:dLbl>
              <c:idx val="5"/>
              <c:layout>
                <c:manualLayout>
                  <c:x val="6.1919504643962852E-3"/>
                  <c:y val="-5.2388674067606333E-2"/>
                </c:manualLayout>
              </c:layout>
              <c:tx>
                <c:rich>
                  <a:bodyPr/>
                  <a:lstStyle/>
                  <a:p>
                    <a:fld id="{5B2F0C91-034E-4B32-8414-FE7D390FADB1}" type="VALUE">
                      <a:rPr lang="en-US">
                        <a:latin typeface="Times New Roman" panose="02020603050405020304" pitchFamily="18" charset="0"/>
                        <a:cs typeface="Times New Roman" panose="02020603050405020304" pitchFamily="18" charset="0"/>
                      </a:rPr>
                      <a:pPr/>
                      <a:t>[ЗНАЧЕНИЕ]</a:t>
                    </a:fld>
                    <a:endParaRPr lang="en-US">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3%</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Лист1!$G$2:$G$9</c:f>
              <c:numCache>
                <c:formatCode>General</c:formatCode>
                <c:ptCount val="8"/>
                <c:pt idx="5">
                  <c:v>753</c:v>
                </c:pt>
              </c:numCache>
            </c:numRef>
          </c:val>
          <c:extLst>
            <c:ext xmlns:c16="http://schemas.microsoft.com/office/drawing/2014/chart" uri="{C3380CC4-5D6E-409C-BE32-E72D297353CC}">
              <c16:uniqueId val="{00000005-C1F6-4566-BE55-43494F928360}"/>
            </c:ext>
          </c:extLst>
        </c:ser>
        <c:ser>
          <c:idx val="4"/>
          <c:order val="3"/>
          <c:tx>
            <c:strRef>
              <c:f>Лист1!$F$1</c:f>
              <c:strCache>
                <c:ptCount val="1"/>
                <c:pt idx="0">
                  <c:v> 5. Працівники апаратів окружних адміністративних судів</c:v>
                </c:pt>
              </c:strCache>
            </c:strRef>
          </c:tx>
          <c:spPr>
            <a:solidFill>
              <a:schemeClr val="accent5"/>
            </a:solidFill>
            <a:ln>
              <a:noFill/>
            </a:ln>
            <a:effectLst/>
            <a:sp3d/>
          </c:spPr>
          <c:invertIfNegative val="0"/>
          <c:dLbls>
            <c:dLbl>
              <c:idx val="4"/>
              <c:layout>
                <c:manualLayout>
                  <c:x val="1.238390092879257E-2"/>
                  <c:y val="-9.230385430959212E-2"/>
                </c:manualLayout>
              </c:layout>
              <c:tx>
                <c:rich>
                  <a:bodyPr/>
                  <a:lstStyle/>
                  <a:p>
                    <a:r>
                      <a:rPr lang="en-US">
                        <a:latin typeface="Times New Roman" panose="02020603050405020304" pitchFamily="18" charset="0"/>
                        <a:cs typeface="Times New Roman" panose="02020603050405020304" pitchFamily="18" charset="0"/>
                      </a:rPr>
                      <a:t>2321</a:t>
                    </a:r>
                  </a:p>
                  <a:p>
                    <a:r>
                      <a:rPr lang="en-US">
                        <a:latin typeface="Times New Roman" panose="02020603050405020304" pitchFamily="18" charset="0"/>
                        <a:cs typeface="Times New Roman" panose="02020603050405020304" pitchFamily="18" charset="0"/>
                      </a:rPr>
                      <a:t>9,3%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Лист1!$F$2:$F$9</c:f>
              <c:numCache>
                <c:formatCode>General</c:formatCode>
                <c:ptCount val="8"/>
                <c:pt idx="4">
                  <c:v>2321</c:v>
                </c:pt>
              </c:numCache>
            </c:numRef>
          </c:val>
          <c:extLst>
            <c:ext xmlns:c16="http://schemas.microsoft.com/office/drawing/2014/chart" uri="{C3380CC4-5D6E-409C-BE32-E72D297353CC}">
              <c16:uniqueId val="{00000007-C1F6-4566-BE55-43494F928360}"/>
            </c:ext>
          </c:extLst>
        </c:ser>
        <c:ser>
          <c:idx val="3"/>
          <c:order val="4"/>
          <c:tx>
            <c:strRef>
              <c:f>Лист1!$E$1</c:f>
              <c:strCache>
                <c:ptCount val="1"/>
                <c:pt idx="0">
                  <c:v>4. Працівники апаратів апеляційних загальних судів</c:v>
                </c:pt>
              </c:strCache>
            </c:strRef>
          </c:tx>
          <c:spPr>
            <a:solidFill>
              <a:schemeClr val="accent4"/>
            </a:solidFill>
            <a:ln>
              <a:noFill/>
            </a:ln>
            <a:effectLst/>
            <a:sp3d/>
          </c:spPr>
          <c:invertIfNegative val="0"/>
          <c:dLbls>
            <c:dLbl>
              <c:idx val="3"/>
              <c:layout>
                <c:manualLayout>
                  <c:x val="6.1919504643962852E-3"/>
                  <c:y val="-8.9809155544468E-2"/>
                </c:manualLayout>
              </c:layout>
              <c:tx>
                <c:rich>
                  <a:bodyPr/>
                  <a:lstStyle/>
                  <a:p>
                    <a:fld id="{0CC74A2B-07E0-48C8-A0A2-3B446F5C1FF9}" type="VALUE">
                      <a:rPr lang="en-US">
                        <a:latin typeface="Times New Roman" panose="02020603050405020304" pitchFamily="18" charset="0"/>
                        <a:cs typeface="Times New Roman" panose="02020603050405020304" pitchFamily="18" charset="0"/>
                      </a:rPr>
                      <a:pPr/>
                      <a:t>[ЗНАЧЕНИЕ]</a:t>
                    </a:fld>
                    <a:endParaRPr lang="en-US">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10%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Лист1!$E$2:$E$9</c:f>
              <c:numCache>
                <c:formatCode>General</c:formatCode>
                <c:ptCount val="8"/>
                <c:pt idx="3">
                  <c:v>2479</c:v>
                </c:pt>
              </c:numCache>
            </c:numRef>
          </c:val>
          <c:extLst>
            <c:ext xmlns:c16="http://schemas.microsoft.com/office/drawing/2014/chart" uri="{C3380CC4-5D6E-409C-BE32-E72D297353CC}">
              <c16:uniqueId val="{00000009-C1F6-4566-BE55-43494F928360}"/>
            </c:ext>
          </c:extLst>
        </c:ser>
        <c:ser>
          <c:idx val="2"/>
          <c:order val="5"/>
          <c:tx>
            <c:strRef>
              <c:f>Лист1!$D$1</c:f>
              <c:strCache>
                <c:ptCount val="1"/>
                <c:pt idx="0">
                  <c:v> 3. Працівники апаратів місцевих загальних судів</c:v>
                </c:pt>
              </c:strCache>
            </c:strRef>
          </c:tx>
          <c:spPr>
            <a:solidFill>
              <a:schemeClr val="accent3"/>
            </a:solidFill>
            <a:ln>
              <a:noFill/>
            </a:ln>
            <a:effectLst/>
            <a:sp3d/>
          </c:spPr>
          <c:invertIfNegative val="0"/>
          <c:dLbls>
            <c:dLbl>
              <c:idx val="2"/>
              <c:layout>
                <c:manualLayout>
                  <c:x val="8.2559339525283427E-3"/>
                  <c:y val="-0.36422601970812024"/>
                </c:manualLayout>
              </c:layout>
              <c:tx>
                <c:rich>
                  <a:bodyPr/>
                  <a:lstStyle/>
                  <a:p>
                    <a:fld id="{1B2A290F-2517-46E6-943F-0EDA8F7743F3}" type="VALUE">
                      <a:rPr lang="en-US"/>
                      <a:pPr/>
                      <a:t>[ЗНАЧЕНИЕ]</a:t>
                    </a:fld>
                    <a:endParaRPr lang="en-US"/>
                  </a:p>
                  <a:p>
                    <a:r>
                      <a:rPr lang="en-US"/>
                      <a:t>58,7%</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Лист1!$D$2:$D$9</c:f>
              <c:numCache>
                <c:formatCode>General</c:formatCode>
                <c:ptCount val="8"/>
                <c:pt idx="2">
                  <c:v>14562</c:v>
                </c:pt>
              </c:numCache>
            </c:numRef>
          </c:val>
          <c:extLst>
            <c:ext xmlns:c16="http://schemas.microsoft.com/office/drawing/2014/chart" uri="{C3380CC4-5D6E-409C-BE32-E72D297353CC}">
              <c16:uniqueId val="{0000000B-C1F6-4566-BE55-43494F928360}"/>
            </c:ext>
          </c:extLst>
        </c:ser>
        <c:ser>
          <c:idx val="1"/>
          <c:order val="6"/>
          <c:tx>
            <c:strRef>
              <c:f>Лист1!$C$1</c:f>
              <c:strCache>
                <c:ptCount val="1"/>
                <c:pt idx="0">
                  <c:v> 2. Працівники апарату Вищого антикорупційного суду </c:v>
                </c:pt>
              </c:strCache>
            </c:strRef>
          </c:tx>
          <c:spPr>
            <a:solidFill>
              <a:schemeClr val="accent2"/>
            </a:solidFill>
            <a:ln>
              <a:noFill/>
            </a:ln>
            <a:effectLst/>
            <a:sp3d/>
          </c:spPr>
          <c:invertIfNegative val="0"/>
          <c:dLbls>
            <c:dLbl>
              <c:idx val="1"/>
              <c:layout>
                <c:manualLayout>
                  <c:x val="1.0319917440660475E-2"/>
                  <c:y val="-4.9893975302482317E-2"/>
                </c:manualLayout>
              </c:layout>
              <c:tx>
                <c:rich>
                  <a:bodyPr/>
                  <a:lstStyle/>
                  <a:p>
                    <a:fld id="{2CCA1422-FD76-4624-8956-B17C9E8867A3}" type="VALUE">
                      <a:rPr lang="en-US">
                        <a:latin typeface="Times New Roman" panose="02020603050405020304" pitchFamily="18" charset="0"/>
                        <a:cs typeface="Times New Roman" panose="02020603050405020304" pitchFamily="18" charset="0"/>
                      </a:rPr>
                      <a:pPr/>
                      <a:t>[ЗНАЧЕНИЕ]</a:t>
                    </a:fld>
                    <a:endParaRPr lang="en-US">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1,2%</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Лист1!$C$2:$C$9</c:f>
              <c:numCache>
                <c:formatCode>General</c:formatCode>
                <c:ptCount val="8"/>
                <c:pt idx="1">
                  <c:v>279</c:v>
                </c:pt>
              </c:numCache>
            </c:numRef>
          </c:val>
          <c:extLst>
            <c:ext xmlns:c16="http://schemas.microsoft.com/office/drawing/2014/chart" uri="{C3380CC4-5D6E-409C-BE32-E72D297353CC}">
              <c16:uniqueId val="{0000000D-C1F6-4566-BE55-43494F928360}"/>
            </c:ext>
          </c:extLst>
        </c:ser>
        <c:ser>
          <c:idx val="0"/>
          <c:order val="7"/>
          <c:tx>
            <c:strRef>
              <c:f>Лист1!$B$1</c:f>
              <c:strCache>
                <c:ptCount val="1"/>
                <c:pt idx="0">
                  <c:v>1. Працівники апарату Верховного Суду </c:v>
                </c:pt>
              </c:strCache>
            </c:strRef>
          </c:tx>
          <c:spPr>
            <a:solidFill>
              <a:schemeClr val="accent1"/>
            </a:solidFill>
            <a:ln>
              <a:noFill/>
            </a:ln>
            <a:effectLst/>
            <a:sp3d/>
          </c:spPr>
          <c:invertIfNegative val="0"/>
          <c:dLbls>
            <c:dLbl>
              <c:idx val="0"/>
              <c:layout>
                <c:manualLayout>
                  <c:x val="6.1919504643962852E-3"/>
                  <c:y val="-8.2325059249095667E-2"/>
                </c:manualLayout>
              </c:layout>
              <c:tx>
                <c:rich>
                  <a:bodyPr/>
                  <a:lstStyle/>
                  <a:p>
                    <a:fld id="{8C6B89D1-52EE-40BE-A60C-76BC8917C303}" type="VALUE">
                      <a:rPr lang="en-US"/>
                      <a:pPr/>
                      <a:t>[ЗНАЧЕНИЕ]</a:t>
                    </a:fld>
                    <a:endParaRPr lang="en-US"/>
                  </a:p>
                  <a:p>
                    <a:r>
                      <a:rPr lang="en-US"/>
                      <a:t>6,9%</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C1F6-4566-BE55-43494F9283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1715</c:v>
                </c:pt>
              </c:numCache>
            </c:numRef>
          </c:val>
          <c:extLst>
            <c:ext xmlns:c16="http://schemas.microsoft.com/office/drawing/2014/chart" uri="{C3380CC4-5D6E-409C-BE32-E72D297353CC}">
              <c16:uniqueId val="{0000000F-C1F6-4566-BE55-43494F928360}"/>
            </c:ext>
          </c:extLst>
        </c:ser>
        <c:dLbls>
          <c:showLegendKey val="0"/>
          <c:showVal val="1"/>
          <c:showCatName val="0"/>
          <c:showSerName val="0"/>
          <c:showPercent val="0"/>
          <c:showBubbleSize val="0"/>
        </c:dLbls>
        <c:gapWidth val="150"/>
        <c:shape val="box"/>
        <c:axId val="138756480"/>
        <c:axId val="138758016"/>
        <c:axId val="0"/>
      </c:bar3DChart>
      <c:catAx>
        <c:axId val="1387564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138758016"/>
        <c:crosses val="autoZero"/>
        <c:auto val="1"/>
        <c:lblAlgn val="ctr"/>
        <c:lblOffset val="100"/>
        <c:noMultiLvlLbl val="0"/>
      </c:catAx>
      <c:valAx>
        <c:axId val="138758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138756480"/>
        <c:crosses val="autoZero"/>
        <c:crossBetween val="between"/>
      </c:valAx>
      <c:spPr>
        <a:noFill/>
        <a:ln>
          <a:noFill/>
        </a:ln>
        <a:effectLst/>
      </c:spPr>
    </c:plotArea>
    <c:legend>
      <c:legendPos val="r"/>
      <c:layout>
        <c:manualLayout>
          <c:xMode val="edge"/>
          <c:yMode val="edge"/>
          <c:x val="0.70186473594825416"/>
          <c:y val="0.15597976347505646"/>
          <c:w val="0.28575136312295329"/>
          <c:h val="0.7334437941421723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r>
              <a:rPr lang="fr-FR" sz="1400" b="1"/>
              <a:t>Participation of structural units of the National School of Judges</a:t>
            </a:r>
            <a:r>
              <a:rPr lang="fr-FR" sz="1400"/>
              <a:t/>
            </a:r>
            <a:br>
              <a:rPr lang="fr-FR" sz="1400"/>
            </a:br>
            <a:r>
              <a:rPr lang="fr-FR" sz="1400" b="1"/>
              <a:t>in the training of court staff</a:t>
            </a:r>
            <a:r>
              <a:rPr lang="uk-UA" sz="1400" b="1"/>
              <a:t>у 2023</a:t>
            </a:r>
            <a:endParaRPr lang="uk-UA" sz="1400"/>
          </a:p>
          <a:p>
            <a:pPr>
              <a:defRPr sz="1400" b="1" i="0" u="none" strike="noStrike" kern="1200" baseline="0">
                <a:solidFill>
                  <a:schemeClr val="tx1">
                    <a:lumMod val="65000"/>
                    <a:lumOff val="35000"/>
                  </a:schemeClr>
                </a:solidFill>
                <a:latin typeface="+mn-lt"/>
                <a:ea typeface="+mn-ea"/>
                <a:cs typeface="+mn-cs"/>
              </a:defRPr>
            </a:pPr>
            <a:endParaRPr lang="uk-UA" sz="1400">
              <a:latin typeface="Times New Roman" panose="02020603050405020304" pitchFamily="18" charset="0"/>
              <a:cs typeface="Times New Roman" panose="02020603050405020304" pitchFamily="18" charset="0"/>
            </a:endParaRPr>
          </a:p>
        </c:rich>
      </c:tx>
      <c:layout>
        <c:manualLayout>
          <c:xMode val="edge"/>
          <c:yMode val="edge"/>
          <c:x val="0.1667892156862745"/>
          <c:y val="5.842763819302176E-5"/>
        </c:manualLayout>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4230482219134369E-2"/>
          <c:y val="0.23753660299517076"/>
          <c:w val="0.32215717608093258"/>
          <c:h val="0.56855929036989994"/>
        </c:manualLayout>
      </c:layout>
      <c:pie3DChart>
        <c:varyColors val="1"/>
        <c:ser>
          <c:idx val="0"/>
          <c:order val="0"/>
          <c:tx>
            <c:strRef>
              <c:f>Лист1!$B$1</c:f>
              <c:strCache>
                <c:ptCount val="1"/>
                <c:pt idx="0">
                  <c:v>Участь регіональних відділень НШСУ у підготовці працівників апаратів судів у першому кварталі 2019 року</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3E98-4B12-8E71-DBA055B1BF79}"/>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3E98-4B12-8E71-DBA055B1BF79}"/>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3E98-4B12-8E71-DBA055B1BF79}"/>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3E98-4B12-8E71-DBA055B1BF79}"/>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3E98-4B12-8E71-DBA055B1BF79}"/>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3E98-4B12-8E71-DBA055B1BF79}"/>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3E98-4B12-8E71-DBA055B1BF79}"/>
              </c:ext>
            </c:extLst>
          </c:dPt>
          <c:dLbls>
            <c:dLbl>
              <c:idx val="0"/>
              <c:layout>
                <c:manualLayout>
                  <c:x val="-6.1325813133652408E-2"/>
                  <c:y val="4.7603986794805153E-2"/>
                </c:manualLayout>
              </c:layout>
              <c:tx>
                <c:rich>
                  <a:bodyPr/>
                  <a:lstStyle/>
                  <a:p>
                    <a:r>
                      <a:rPr lang="en-US"/>
                      <a:t>19,5%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E98-4B12-8E71-DBA055B1BF79}"/>
                </c:ext>
              </c:extLst>
            </c:dLbl>
            <c:dLbl>
              <c:idx val="1"/>
              <c:layout>
                <c:manualLayout>
                  <c:x val="-9.8240758795814703E-2"/>
                  <c:y val="-6.0675641653532161E-2"/>
                </c:manualLayout>
              </c:layout>
              <c:tx>
                <c:rich>
                  <a:bodyPr/>
                  <a:lstStyle/>
                  <a:p>
                    <a:r>
                      <a:rPr lang="en-US"/>
                      <a:t>18,3%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E98-4B12-8E71-DBA055B1BF79}"/>
                </c:ext>
              </c:extLst>
            </c:dLbl>
            <c:dLbl>
              <c:idx val="2"/>
              <c:layout>
                <c:manualLayout>
                  <c:x val="-3.8018179712830016E-2"/>
                  <c:y val="-0.12215024680876757"/>
                </c:manualLayout>
              </c:layout>
              <c:tx>
                <c:rich>
                  <a:bodyPr/>
                  <a:lstStyle/>
                  <a:p>
                    <a:r>
                      <a:rPr lang="en-US"/>
                      <a:t>17,9%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E98-4B12-8E71-DBA055B1BF79}"/>
                </c:ext>
              </c:extLst>
            </c:dLbl>
            <c:dLbl>
              <c:idx val="3"/>
              <c:layout>
                <c:manualLayout>
                  <c:x val="7.2406689053574169E-2"/>
                  <c:y val="-8.3789622099362582E-2"/>
                </c:manualLayout>
              </c:layout>
              <c:tx>
                <c:rich>
                  <a:bodyPr/>
                  <a:lstStyle/>
                  <a:p>
                    <a:r>
                      <a:rPr lang="en-US"/>
                      <a:t>16,6%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E98-4B12-8E71-DBA055B1BF79}"/>
                </c:ext>
              </c:extLst>
            </c:dLbl>
            <c:dLbl>
              <c:idx val="4"/>
              <c:layout>
                <c:manualLayout>
                  <c:x val="7.8377817662498073E-2"/>
                  <c:y val="2.1906524008135916E-2"/>
                </c:manualLayout>
              </c:layout>
              <c:tx>
                <c:rich>
                  <a:bodyPr/>
                  <a:lstStyle/>
                  <a:p>
                    <a:r>
                      <a:rPr lang="en-US"/>
                      <a:t>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E98-4B12-8E71-DBA055B1BF79}"/>
                </c:ext>
              </c:extLst>
            </c:dLbl>
            <c:dLbl>
              <c:idx val="5"/>
              <c:layout>
                <c:manualLayout>
                  <c:x val="4.7340750604703823E-2"/>
                  <c:y val="4.9620700391026284E-2"/>
                </c:manualLayout>
              </c:layout>
              <c:tx>
                <c:rich>
                  <a:bodyPr/>
                  <a:lstStyle/>
                  <a:p>
                    <a:r>
                      <a:rPr lang="en-US"/>
                      <a:t>11,7%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E98-4B12-8E71-DBA055B1BF79}"/>
                </c:ext>
              </c:extLst>
            </c:dLbl>
            <c:dLbl>
              <c:idx val="6"/>
              <c:delete val="1"/>
              <c:extLst>
                <c:ext xmlns:c15="http://schemas.microsoft.com/office/drawing/2012/chart" uri="{CE6537A1-D6FC-4f65-9D91-7224C49458BB}"/>
                <c:ext xmlns:c16="http://schemas.microsoft.com/office/drawing/2014/chart" uri="{C3380CC4-5D6E-409C-BE32-E72D297353CC}">
                  <c16:uniqueId val="{0000000D-3E98-4B12-8E71-DBA055B1BF79}"/>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Лист1!$A$2:$A$8</c:f>
              <c:strCache>
                <c:ptCount val="6"/>
                <c:pt idx="0">
                  <c:v>Вінницький навчальний центр    4846</c:v>
                </c:pt>
                <c:pt idx="1">
                  <c:v>Харківське РВ      4511</c:v>
                </c:pt>
                <c:pt idx="2">
                  <c:v>Відділ підготовки суддів (помічники суддів)     4431</c:v>
                </c:pt>
                <c:pt idx="3">
                  <c:v>Львівське РВ    4125</c:v>
                </c:pt>
                <c:pt idx="4">
                  <c:v>Дніпровське РВ    3975</c:v>
                </c:pt>
                <c:pt idx="5">
                  <c:v>Одеське РВ   2901</c:v>
                </c:pt>
              </c:strCache>
            </c:strRef>
          </c:cat>
          <c:val>
            <c:numRef>
              <c:f>Лист1!$B$2:$B$8</c:f>
              <c:numCache>
                <c:formatCode>0.00%</c:formatCode>
                <c:ptCount val="7"/>
                <c:pt idx="0">
                  <c:v>0.19500000000000001</c:v>
                </c:pt>
                <c:pt idx="1">
                  <c:v>0.183</c:v>
                </c:pt>
                <c:pt idx="2">
                  <c:v>0.17899999999999999</c:v>
                </c:pt>
                <c:pt idx="3">
                  <c:v>0.16600000000000001</c:v>
                </c:pt>
                <c:pt idx="4">
                  <c:v>0.16</c:v>
                </c:pt>
                <c:pt idx="5">
                  <c:v>0.11700000000000001</c:v>
                </c:pt>
              </c:numCache>
            </c:numRef>
          </c:val>
          <c:extLst>
            <c:ext xmlns:c16="http://schemas.microsoft.com/office/drawing/2014/chart" uri="{C3380CC4-5D6E-409C-BE32-E72D297353CC}">
              <c16:uniqueId val="{0000000E-3E98-4B12-8E71-DBA055B1BF79}"/>
            </c:ext>
          </c:extLst>
        </c:ser>
        <c:ser>
          <c:idx val="1"/>
          <c:order val="1"/>
          <c:tx>
            <c:strRef>
              <c:f>Лист1!$C$1</c:f>
              <c:strCache>
                <c:ptCount val="1"/>
                <c:pt idx="0">
                  <c:v>Столбец1</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0-3E98-4B12-8E71-DBA055B1BF79}"/>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2-3E98-4B12-8E71-DBA055B1BF79}"/>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4-3E98-4B12-8E71-DBA055B1BF79}"/>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6-3E98-4B12-8E71-DBA055B1BF79}"/>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8-3E98-4B12-8E71-DBA055B1BF79}"/>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A-3E98-4B12-8E71-DBA055B1BF79}"/>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C-3E98-4B12-8E71-DBA055B1BF79}"/>
              </c:ext>
            </c:extLst>
          </c:dPt>
          <c:cat>
            <c:strRef>
              <c:f>Лист1!$A$2:$A$8</c:f>
              <c:strCache>
                <c:ptCount val="6"/>
                <c:pt idx="0">
                  <c:v>Вінницький навчальний центр    4846</c:v>
                </c:pt>
                <c:pt idx="1">
                  <c:v>Харківське РВ      4511</c:v>
                </c:pt>
                <c:pt idx="2">
                  <c:v>Відділ підготовки суддів (помічники суддів)     4431</c:v>
                </c:pt>
                <c:pt idx="3">
                  <c:v>Львівське РВ    4125</c:v>
                </c:pt>
                <c:pt idx="4">
                  <c:v>Дніпровське РВ    3975</c:v>
                </c:pt>
                <c:pt idx="5">
                  <c:v>Одеське РВ   2901</c:v>
                </c:pt>
              </c:strCache>
            </c:strRef>
          </c:cat>
          <c:val>
            <c:numRef>
              <c:f>Лист1!$C$2:$C$8</c:f>
              <c:numCache>
                <c:formatCode>General</c:formatCode>
                <c:ptCount val="7"/>
              </c:numCache>
            </c:numRef>
          </c:val>
          <c:extLst>
            <c:ext xmlns:c16="http://schemas.microsoft.com/office/drawing/2014/chart" uri="{C3380CC4-5D6E-409C-BE32-E72D297353CC}">
              <c16:uniqueId val="{0000001D-3E98-4B12-8E71-DBA055B1BF79}"/>
            </c:ext>
          </c:extLst>
        </c:ser>
        <c:ser>
          <c:idx val="2"/>
          <c:order val="2"/>
          <c:tx>
            <c:strRef>
              <c:f>Лист1!$D$1</c:f>
              <c:strCache>
                <c:ptCount val="1"/>
                <c:pt idx="0">
                  <c:v>Столбец2</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F-3E98-4B12-8E71-DBA055B1BF79}"/>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1-3E98-4B12-8E71-DBA055B1BF79}"/>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3-3E98-4B12-8E71-DBA055B1BF79}"/>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5-3E98-4B12-8E71-DBA055B1BF79}"/>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7-3E98-4B12-8E71-DBA055B1BF79}"/>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9-3E98-4B12-8E71-DBA055B1BF79}"/>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2B-3E98-4B12-8E71-DBA055B1BF79}"/>
              </c:ext>
            </c:extLst>
          </c:dPt>
          <c:cat>
            <c:strRef>
              <c:f>Лист1!$A$2:$A$8</c:f>
              <c:strCache>
                <c:ptCount val="6"/>
                <c:pt idx="0">
                  <c:v>Вінницький навчальний центр    4846</c:v>
                </c:pt>
                <c:pt idx="1">
                  <c:v>Харківське РВ      4511</c:v>
                </c:pt>
                <c:pt idx="2">
                  <c:v>Відділ підготовки суддів (помічники суддів)     4431</c:v>
                </c:pt>
                <c:pt idx="3">
                  <c:v>Львівське РВ    4125</c:v>
                </c:pt>
                <c:pt idx="4">
                  <c:v>Дніпровське РВ    3975</c:v>
                </c:pt>
                <c:pt idx="5">
                  <c:v>Одеське РВ   2901</c:v>
                </c:pt>
              </c:strCache>
            </c:strRef>
          </c:cat>
          <c:val>
            <c:numRef>
              <c:f>Лист1!$D$2:$D$8</c:f>
              <c:numCache>
                <c:formatCode>General</c:formatCode>
                <c:ptCount val="7"/>
              </c:numCache>
            </c:numRef>
          </c:val>
          <c:extLst>
            <c:ext xmlns:c16="http://schemas.microsoft.com/office/drawing/2014/chart" uri="{C3380CC4-5D6E-409C-BE32-E72D297353CC}">
              <c16:uniqueId val="{0000002C-3E98-4B12-8E71-DBA055B1BF79}"/>
            </c:ext>
          </c:extLst>
        </c:ser>
        <c:dLbls>
          <c:showLegendKey val="0"/>
          <c:showVal val="0"/>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1"/>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2"/>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3"/>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4"/>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5"/>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Entry>
      <c:legendEntry>
        <c:idx val="6"/>
        <c:delete val="1"/>
      </c:legendEntry>
      <c:layout>
        <c:manualLayout>
          <c:xMode val="edge"/>
          <c:yMode val="edge"/>
          <c:x val="0.442798234779476"/>
          <c:y val="0.24804507431693837"/>
          <c:w val="0.5453675827286294"/>
          <c:h val="0.73105264385062807"/>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BB9FB-FBE5-4028-80B2-B88D4C75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1418</TotalTime>
  <Pages>76</Pages>
  <Words>97361</Words>
  <Characters>55497</Characters>
  <Application>Microsoft Office Word</Application>
  <DocSecurity>0</DocSecurity>
  <Lines>462</Lines>
  <Paragraphs>305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Шалаєва Тетяна Олександрівна</dc:creator>
  <cp:lastModifiedBy>Матвійчук Олена Анатоліївна</cp:lastModifiedBy>
  <cp:revision>13</cp:revision>
  <cp:lastPrinted>2024-03-26T09:59:00Z</cp:lastPrinted>
  <dcterms:created xsi:type="dcterms:W3CDTF">2025-02-19T13:25:00Z</dcterms:created>
  <dcterms:modified xsi:type="dcterms:W3CDTF">2025-02-21T09:18:00Z</dcterms:modified>
</cp:coreProperties>
</file>